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0C795" w14:textId="213A8900" w:rsidR="007A7F5A" w:rsidRDefault="007F65BA" w:rsidP="007A7F5A">
      <w:pPr>
        <w:rPr>
          <w:rFonts w:ascii="Georgia" w:hAnsi="Georgia" w:cs="Arial"/>
          <w:b/>
          <w:sz w:val="32"/>
        </w:rPr>
      </w:pPr>
      <w:r>
        <w:rPr>
          <w:noProof/>
          <w:sz w:val="32"/>
          <w:lang w:eastAsia="en-GB"/>
        </w:rPr>
        <w:drawing>
          <wp:anchor distT="0" distB="0" distL="114300" distR="114300" simplePos="0" relativeHeight="251659264" behindDoc="1" locked="0" layoutInCell="1" allowOverlap="1" wp14:anchorId="30D99BE4" wp14:editId="595CAFFA">
            <wp:simplePos x="0" y="0"/>
            <wp:positionH relativeFrom="column">
              <wp:posOffset>5153025</wp:posOffset>
            </wp:positionH>
            <wp:positionV relativeFrom="paragraph">
              <wp:posOffset>0</wp:posOffset>
            </wp:positionV>
            <wp:extent cx="876837" cy="756000"/>
            <wp:effectExtent l="0" t="0" r="0" b="6350"/>
            <wp:wrapTight wrapText="bothSides">
              <wp:wrapPolygon edited="0">
                <wp:start x="0" y="0"/>
                <wp:lineTo x="0" y="21237"/>
                <wp:lineTo x="21130" y="21237"/>
                <wp:lineTo x="21130" y="0"/>
                <wp:lineTo x="0" y="0"/>
              </wp:wrapPolygon>
            </wp:wrapTight>
            <wp:docPr id="2" name="Picture 2" descr="The Corner Shop Logo - Press 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rner Shop Logo - Press Releas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6837" cy="75600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b/>
          <w:noProof/>
          <w:sz w:val="48"/>
          <w:szCs w:val="40"/>
          <w:lang w:eastAsia="en-GB"/>
        </w:rPr>
        <w:drawing>
          <wp:anchor distT="0" distB="0" distL="114300" distR="114300" simplePos="0" relativeHeight="251661312" behindDoc="0" locked="0" layoutInCell="1" allowOverlap="1" wp14:anchorId="39A99900" wp14:editId="4732DD45">
            <wp:simplePos x="0" y="0"/>
            <wp:positionH relativeFrom="margin">
              <wp:posOffset>3435985</wp:posOffset>
            </wp:positionH>
            <wp:positionV relativeFrom="paragraph">
              <wp:posOffset>47625</wp:posOffset>
            </wp:positionV>
            <wp:extent cx="1631315" cy="608330"/>
            <wp:effectExtent l="0" t="0" r="698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REP-main-logo.jpg"/>
                    <pic:cNvPicPr/>
                  </pic:nvPicPr>
                  <pic:blipFill>
                    <a:blip r:embed="rId7"/>
                    <a:stretch>
                      <a:fillRect/>
                    </a:stretch>
                  </pic:blipFill>
                  <pic:spPr>
                    <a:xfrm>
                      <a:off x="0" y="0"/>
                      <a:ext cx="1631315" cy="60833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Arial"/>
          <w:b/>
          <w:noProof/>
          <w:sz w:val="48"/>
          <w:szCs w:val="40"/>
          <w:lang w:eastAsia="en-GB"/>
        </w:rPr>
        <w:drawing>
          <wp:anchor distT="0" distB="0" distL="114300" distR="114300" simplePos="0" relativeHeight="251660288" behindDoc="0" locked="0" layoutInCell="1" allowOverlap="1" wp14:anchorId="5FD2C2F3" wp14:editId="52A7C687">
            <wp:simplePos x="0" y="0"/>
            <wp:positionH relativeFrom="column">
              <wp:posOffset>2124075</wp:posOffset>
            </wp:positionH>
            <wp:positionV relativeFrom="paragraph">
              <wp:posOffset>28575</wp:posOffset>
            </wp:positionV>
            <wp:extent cx="1221587" cy="60840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yric Logo.jpg"/>
                    <pic:cNvPicPr/>
                  </pic:nvPicPr>
                  <pic:blipFill>
                    <a:blip r:embed="rId8"/>
                    <a:stretch>
                      <a:fillRect/>
                    </a:stretch>
                  </pic:blipFill>
                  <pic:spPr>
                    <a:xfrm>
                      <a:off x="0" y="0"/>
                      <a:ext cx="1221587" cy="608400"/>
                    </a:xfrm>
                    <a:prstGeom prst="rect">
                      <a:avLst/>
                    </a:prstGeom>
                  </pic:spPr>
                </pic:pic>
              </a:graphicData>
            </a:graphic>
            <wp14:sizeRelH relativeFrom="page">
              <wp14:pctWidth>0</wp14:pctWidth>
            </wp14:sizeRelH>
            <wp14:sizeRelV relativeFrom="page">
              <wp14:pctHeight>0</wp14:pctHeight>
            </wp14:sizeRelV>
          </wp:anchor>
        </w:drawing>
      </w:r>
      <w:r>
        <w:rPr>
          <w:noProof/>
          <w:sz w:val="32"/>
          <w:lang w:eastAsia="en-GB"/>
        </w:rPr>
        <w:drawing>
          <wp:anchor distT="0" distB="0" distL="114300" distR="114300" simplePos="0" relativeHeight="251662336" behindDoc="0" locked="0" layoutInCell="1" allowOverlap="1" wp14:anchorId="1B33EEC8" wp14:editId="3B9AAD67">
            <wp:simplePos x="0" y="0"/>
            <wp:positionH relativeFrom="column">
              <wp:posOffset>-228600</wp:posOffset>
            </wp:positionH>
            <wp:positionV relativeFrom="paragraph">
              <wp:posOffset>0</wp:posOffset>
            </wp:positionV>
            <wp:extent cx="2305685" cy="609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long_Large logo.jpg"/>
                    <pic:cNvPicPr/>
                  </pic:nvPicPr>
                  <pic:blipFill rotWithShape="1">
                    <a:blip r:embed="rId9"/>
                    <a:srcRect l="9972" t="33609" r="8930" b="38237"/>
                    <a:stretch/>
                  </pic:blipFill>
                  <pic:spPr bwMode="auto">
                    <a:xfrm>
                      <a:off x="0" y="0"/>
                      <a:ext cx="2305685" cy="609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3BE3600C" w14:textId="2ACEC84C" w:rsidR="007A7F5A" w:rsidRDefault="007A7F5A" w:rsidP="007A7F5A">
      <w:pPr>
        <w:rPr>
          <w:rFonts w:ascii="Georgia" w:hAnsi="Georgia" w:cs="Arial"/>
          <w:b/>
          <w:sz w:val="20"/>
        </w:rPr>
      </w:pPr>
      <w:r w:rsidRPr="00353E75">
        <w:rPr>
          <w:rFonts w:ascii="Georgia" w:hAnsi="Georgia" w:cs="Arial"/>
          <w:b/>
          <w:sz w:val="32"/>
        </w:rPr>
        <w:t>PRESS RELEASE</w:t>
      </w:r>
      <w:r>
        <w:rPr>
          <w:rFonts w:ascii="Georgia" w:hAnsi="Georgia" w:cs="Arial"/>
          <w:b/>
          <w:sz w:val="32"/>
        </w:rPr>
        <w:t xml:space="preserve"> –</w:t>
      </w:r>
      <w:r>
        <w:rPr>
          <w:rFonts w:ascii="Georgia" w:hAnsi="Georgia" w:cs="Arial"/>
          <w:b/>
        </w:rPr>
        <w:t xml:space="preserve"> </w:t>
      </w:r>
      <w:r w:rsidR="00DA561C">
        <w:rPr>
          <w:rFonts w:ascii="Georgia" w:hAnsi="Georgia" w:cs="Arial"/>
          <w:b/>
        </w:rPr>
        <w:t>3</w:t>
      </w:r>
      <w:r w:rsidR="009C55BD">
        <w:rPr>
          <w:rFonts w:ascii="Georgia" w:hAnsi="Georgia" w:cs="Arial"/>
          <w:b/>
        </w:rPr>
        <w:t>0</w:t>
      </w:r>
      <w:r>
        <w:rPr>
          <w:rFonts w:ascii="Georgia" w:hAnsi="Georgia" w:cs="Arial"/>
          <w:b/>
        </w:rPr>
        <w:t xml:space="preserve"> </w:t>
      </w:r>
      <w:r w:rsidR="00DA561C">
        <w:rPr>
          <w:rFonts w:ascii="Georgia" w:hAnsi="Georgia" w:cs="Arial"/>
          <w:b/>
        </w:rPr>
        <w:t>OCTOBER</w:t>
      </w:r>
      <w:r>
        <w:rPr>
          <w:rFonts w:ascii="Georgia" w:hAnsi="Georgia" w:cs="Arial"/>
          <w:b/>
        </w:rPr>
        <w:t>, 2019</w:t>
      </w:r>
      <w:r w:rsidR="00FC3A08">
        <w:rPr>
          <w:rFonts w:ascii="Georgia" w:hAnsi="Georgia" w:cs="Arial"/>
          <w:b/>
        </w:rPr>
        <w:br/>
      </w:r>
    </w:p>
    <w:p w14:paraId="1C776679" w14:textId="00F786E2" w:rsidR="007A7F5A" w:rsidRDefault="007A7F5A" w:rsidP="007A7F5A">
      <w:pPr>
        <w:rPr>
          <w:rFonts w:ascii="Georgia" w:hAnsi="Georgia" w:cs="Arial"/>
          <w:b/>
          <w:sz w:val="20"/>
        </w:rPr>
      </w:pPr>
    </w:p>
    <w:p w14:paraId="2599ACDD" w14:textId="436007B7" w:rsidR="007A7F5A" w:rsidRDefault="007A7F5A" w:rsidP="007A7F5A">
      <w:pPr>
        <w:rPr>
          <w:rFonts w:ascii="Georgia" w:hAnsi="Georgia" w:cs="Arial"/>
          <w:b/>
          <w:sz w:val="20"/>
        </w:rPr>
      </w:pPr>
    </w:p>
    <w:p w14:paraId="5BA7A5B4" w14:textId="77777777" w:rsidR="00607FBE" w:rsidRDefault="00DA561C" w:rsidP="00EE0B85">
      <w:pPr>
        <w:jc w:val="center"/>
        <w:rPr>
          <w:rFonts w:ascii="Georgia" w:hAnsi="Georgia" w:cs="Arial"/>
          <w:b/>
          <w:sz w:val="40"/>
          <w:szCs w:val="40"/>
        </w:rPr>
      </w:pPr>
      <w:r>
        <w:rPr>
          <w:rFonts w:ascii="Georgia" w:hAnsi="Georgia" w:cs="Arial"/>
          <w:b/>
          <w:sz w:val="40"/>
          <w:szCs w:val="40"/>
        </w:rPr>
        <w:t xml:space="preserve">JODIE MCNEE </w:t>
      </w:r>
      <w:r w:rsidR="00896377">
        <w:rPr>
          <w:rFonts w:ascii="Georgia" w:hAnsi="Georgia" w:cs="Arial"/>
          <w:b/>
          <w:sz w:val="40"/>
          <w:szCs w:val="40"/>
        </w:rPr>
        <w:t>AND DANNY LEE WYNTER CAST</w:t>
      </w:r>
      <w:r>
        <w:rPr>
          <w:rFonts w:ascii="Georgia" w:hAnsi="Georgia" w:cs="Arial"/>
          <w:b/>
          <w:sz w:val="40"/>
          <w:szCs w:val="40"/>
        </w:rPr>
        <w:t xml:space="preserve"> IN </w:t>
      </w:r>
    </w:p>
    <w:p w14:paraId="097D83F5" w14:textId="6351FEC5" w:rsidR="00155F20" w:rsidRPr="00CB4AF4" w:rsidRDefault="007A7F5A" w:rsidP="00EE0B85">
      <w:pPr>
        <w:jc w:val="center"/>
        <w:rPr>
          <w:rFonts w:ascii="Georgia" w:hAnsi="Georgia" w:cs="Arial"/>
          <w:b/>
          <w:sz w:val="40"/>
          <w:szCs w:val="40"/>
        </w:rPr>
      </w:pPr>
      <w:r w:rsidRPr="00020733">
        <w:rPr>
          <w:rFonts w:ascii="Georgia" w:hAnsi="Georgia" w:cs="Arial"/>
          <w:b/>
          <w:sz w:val="40"/>
          <w:szCs w:val="40"/>
        </w:rPr>
        <w:t>FAUSTUS</w:t>
      </w:r>
      <w:r w:rsidR="008753E8">
        <w:rPr>
          <w:rFonts w:ascii="Georgia" w:hAnsi="Georgia" w:cs="Arial"/>
          <w:b/>
          <w:sz w:val="40"/>
          <w:szCs w:val="40"/>
        </w:rPr>
        <w:t xml:space="preserve">: </w:t>
      </w:r>
      <w:r w:rsidRPr="00EE0B85">
        <w:rPr>
          <w:rFonts w:ascii="Georgia" w:hAnsi="Georgia" w:cs="Arial"/>
          <w:bCs/>
          <w:sz w:val="40"/>
          <w:szCs w:val="40"/>
        </w:rPr>
        <w:t>TH</w:t>
      </w:r>
      <w:bookmarkStart w:id="0" w:name="_GoBack"/>
      <w:bookmarkEnd w:id="0"/>
      <w:r w:rsidRPr="00EE0B85">
        <w:rPr>
          <w:rFonts w:ascii="Georgia" w:hAnsi="Georgia" w:cs="Arial"/>
          <w:bCs/>
          <w:sz w:val="40"/>
          <w:szCs w:val="40"/>
        </w:rPr>
        <w:t>AT DAM</w:t>
      </w:r>
      <w:r w:rsidR="00EF1780" w:rsidRPr="00EE0B85">
        <w:rPr>
          <w:rFonts w:ascii="Georgia" w:hAnsi="Georgia" w:cs="Arial"/>
          <w:bCs/>
          <w:sz w:val="40"/>
          <w:szCs w:val="40"/>
        </w:rPr>
        <w:t>N</w:t>
      </w:r>
      <w:r w:rsidRPr="00EE0B85">
        <w:rPr>
          <w:rFonts w:ascii="Georgia" w:hAnsi="Georgia" w:cs="Arial"/>
          <w:bCs/>
          <w:sz w:val="40"/>
          <w:szCs w:val="40"/>
        </w:rPr>
        <w:t>ED WOMAN</w:t>
      </w:r>
    </w:p>
    <w:p w14:paraId="319FB431" w14:textId="77777777" w:rsidR="00155F20" w:rsidRPr="00155F20" w:rsidRDefault="00155F20" w:rsidP="007A7F5A">
      <w:pPr>
        <w:jc w:val="center"/>
        <w:rPr>
          <w:rFonts w:ascii="Georgia" w:hAnsi="Georgia" w:cs="Arial"/>
          <w:bCs/>
        </w:rPr>
      </w:pPr>
    </w:p>
    <w:p w14:paraId="0FB9850C" w14:textId="663DCDD6" w:rsidR="00523E62" w:rsidRDefault="00155F20" w:rsidP="007A7F5A">
      <w:pPr>
        <w:jc w:val="center"/>
        <w:rPr>
          <w:rFonts w:ascii="Georgia" w:hAnsi="Georgia" w:cs="Arial"/>
          <w:bCs/>
        </w:rPr>
      </w:pPr>
      <w:r w:rsidRPr="00155F20">
        <w:rPr>
          <w:rFonts w:ascii="Georgia" w:hAnsi="Georgia" w:cs="Arial"/>
          <w:bCs/>
        </w:rPr>
        <w:t>A Headlong and Lyric Hammersmith</w:t>
      </w:r>
      <w:r w:rsidR="00163CFB">
        <w:rPr>
          <w:rFonts w:ascii="Georgia" w:hAnsi="Georgia" w:cs="Arial"/>
          <w:bCs/>
        </w:rPr>
        <w:t xml:space="preserve"> Theatre</w:t>
      </w:r>
      <w:r w:rsidRPr="00155F20">
        <w:rPr>
          <w:rFonts w:ascii="Georgia" w:hAnsi="Georgia" w:cs="Arial"/>
          <w:bCs/>
        </w:rPr>
        <w:t xml:space="preserve"> co-production,</w:t>
      </w:r>
    </w:p>
    <w:p w14:paraId="1BC17DFA" w14:textId="5FE18CE6" w:rsidR="00155F20" w:rsidRDefault="00155F20" w:rsidP="007A7F5A">
      <w:pPr>
        <w:jc w:val="center"/>
        <w:rPr>
          <w:rFonts w:ascii="Georgia" w:hAnsi="Georgia" w:cs="Arial"/>
          <w:bCs/>
        </w:rPr>
      </w:pPr>
      <w:r w:rsidRPr="00155F20">
        <w:rPr>
          <w:rFonts w:ascii="Georgia" w:hAnsi="Georgia" w:cs="Arial"/>
          <w:bCs/>
        </w:rPr>
        <w:t xml:space="preserve"> in association with Birmingham Repertory Theatre</w:t>
      </w:r>
    </w:p>
    <w:p w14:paraId="3A9160F1" w14:textId="29D63AD9" w:rsidR="000A6D41" w:rsidRDefault="000A6D41" w:rsidP="007A7F5A">
      <w:pPr>
        <w:jc w:val="center"/>
        <w:rPr>
          <w:rFonts w:ascii="Georgia" w:hAnsi="Georgia" w:cs="Arial"/>
          <w:bCs/>
        </w:rPr>
      </w:pPr>
    </w:p>
    <w:p w14:paraId="3BBBEF31" w14:textId="73048868" w:rsidR="002166F6" w:rsidRDefault="001A3B5D" w:rsidP="00621B61">
      <w:pPr>
        <w:pStyle w:val="NoSpacing"/>
        <w:jc w:val="both"/>
        <w:rPr>
          <w:rFonts w:ascii="Georgia" w:hAnsi="Georgia"/>
          <w:sz w:val="22"/>
          <w:szCs w:val="22"/>
        </w:rPr>
      </w:pPr>
      <w:r>
        <w:rPr>
          <w:rFonts w:ascii="Georgia" w:hAnsi="Georgia"/>
          <w:noProof/>
          <w:sz w:val="22"/>
          <w:szCs w:val="22"/>
          <w:lang w:eastAsia="en-GB"/>
        </w:rPr>
        <w:drawing>
          <wp:inline distT="0" distB="0" distL="0" distR="0" wp14:anchorId="0FF1E197" wp14:editId="0F763496">
            <wp:extent cx="5731510" cy="31762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ustus, That Damned Woman Artwork.jpg"/>
                    <pic:cNvPicPr/>
                  </pic:nvPicPr>
                  <pic:blipFill>
                    <a:blip r:embed="rId10"/>
                    <a:stretch>
                      <a:fillRect/>
                    </a:stretch>
                  </pic:blipFill>
                  <pic:spPr>
                    <a:xfrm>
                      <a:off x="0" y="0"/>
                      <a:ext cx="5731510" cy="3176270"/>
                    </a:xfrm>
                    <a:prstGeom prst="rect">
                      <a:avLst/>
                    </a:prstGeom>
                  </pic:spPr>
                </pic:pic>
              </a:graphicData>
            </a:graphic>
          </wp:inline>
        </w:drawing>
      </w:r>
    </w:p>
    <w:p w14:paraId="6472DF66" w14:textId="77777777" w:rsidR="002166F6" w:rsidRDefault="002166F6" w:rsidP="00621B61">
      <w:pPr>
        <w:pStyle w:val="NoSpacing"/>
        <w:jc w:val="both"/>
        <w:rPr>
          <w:rFonts w:ascii="Georgia" w:hAnsi="Georgia"/>
          <w:sz w:val="22"/>
          <w:szCs w:val="22"/>
        </w:rPr>
      </w:pPr>
    </w:p>
    <w:p w14:paraId="16D78487" w14:textId="01A8A93D" w:rsidR="00DD79A5" w:rsidRDefault="00DA561C" w:rsidP="00DD79A5">
      <w:pPr>
        <w:pStyle w:val="NoSpacing"/>
        <w:jc w:val="both"/>
        <w:rPr>
          <w:rFonts w:ascii="Georgia" w:hAnsi="Georgia"/>
          <w:sz w:val="22"/>
          <w:szCs w:val="22"/>
        </w:rPr>
      </w:pPr>
      <w:r w:rsidRPr="00CB4AF4">
        <w:rPr>
          <w:rFonts w:ascii="Georgia" w:hAnsi="Georgia"/>
          <w:b/>
          <w:bCs/>
          <w:sz w:val="22"/>
          <w:szCs w:val="22"/>
        </w:rPr>
        <w:t xml:space="preserve">Jodie </w:t>
      </w:r>
      <w:proofErr w:type="spellStart"/>
      <w:r w:rsidRPr="00CB4AF4">
        <w:rPr>
          <w:rFonts w:ascii="Georgia" w:hAnsi="Georgia"/>
          <w:b/>
          <w:bCs/>
          <w:sz w:val="22"/>
          <w:szCs w:val="22"/>
        </w:rPr>
        <w:t>McNee</w:t>
      </w:r>
      <w:proofErr w:type="spellEnd"/>
      <w:r>
        <w:rPr>
          <w:rFonts w:ascii="Georgia" w:hAnsi="Georgia"/>
          <w:sz w:val="22"/>
          <w:szCs w:val="22"/>
        </w:rPr>
        <w:t xml:space="preserve"> (</w:t>
      </w:r>
      <w:r>
        <w:rPr>
          <w:rFonts w:ascii="Georgia" w:hAnsi="Georgia"/>
          <w:i/>
          <w:iCs/>
          <w:sz w:val="22"/>
          <w:szCs w:val="22"/>
        </w:rPr>
        <w:t>Venice Preserved, Anatomy of a Suicid</w:t>
      </w:r>
      <w:r w:rsidR="00CB4AF4">
        <w:rPr>
          <w:rFonts w:ascii="Georgia" w:hAnsi="Georgia"/>
          <w:i/>
          <w:iCs/>
          <w:sz w:val="22"/>
          <w:szCs w:val="22"/>
        </w:rPr>
        <w:t>e</w:t>
      </w:r>
      <w:r>
        <w:rPr>
          <w:rFonts w:ascii="Georgia" w:hAnsi="Georgia"/>
          <w:sz w:val="22"/>
          <w:szCs w:val="22"/>
        </w:rPr>
        <w:t>)</w:t>
      </w:r>
      <w:r w:rsidR="00896377">
        <w:rPr>
          <w:rFonts w:ascii="Georgia" w:hAnsi="Georgia"/>
          <w:sz w:val="22"/>
          <w:szCs w:val="22"/>
        </w:rPr>
        <w:t xml:space="preserve"> and </w:t>
      </w:r>
      <w:r w:rsidR="00896377">
        <w:rPr>
          <w:rFonts w:ascii="Georgia" w:hAnsi="Georgia"/>
          <w:b/>
          <w:bCs/>
          <w:sz w:val="22"/>
          <w:szCs w:val="22"/>
        </w:rPr>
        <w:t xml:space="preserve">Danny Lee Wynter </w:t>
      </w:r>
      <w:r w:rsidR="00896377">
        <w:rPr>
          <w:rFonts w:ascii="Georgia" w:hAnsi="Georgia"/>
          <w:sz w:val="22"/>
          <w:szCs w:val="22"/>
        </w:rPr>
        <w:t>(</w:t>
      </w:r>
      <w:r w:rsidR="00896377">
        <w:rPr>
          <w:rFonts w:ascii="Georgia" w:hAnsi="Georgia"/>
          <w:i/>
          <w:iCs/>
          <w:sz w:val="22"/>
          <w:szCs w:val="22"/>
        </w:rPr>
        <w:t>The Maids</w:t>
      </w:r>
      <w:r w:rsidR="001640F4">
        <w:rPr>
          <w:rFonts w:ascii="Georgia" w:hAnsi="Georgia"/>
          <w:i/>
          <w:iCs/>
          <w:sz w:val="22"/>
          <w:szCs w:val="22"/>
        </w:rPr>
        <w:t xml:space="preserve">, </w:t>
      </w:r>
      <w:r w:rsidR="00012BAE">
        <w:rPr>
          <w:rFonts w:ascii="Georgia" w:hAnsi="Georgia"/>
          <w:i/>
          <w:iCs/>
          <w:sz w:val="22"/>
          <w:szCs w:val="22"/>
        </w:rPr>
        <w:t>Comus</w:t>
      </w:r>
      <w:r w:rsidR="00896377">
        <w:rPr>
          <w:rFonts w:ascii="Georgia" w:hAnsi="Georgia"/>
          <w:sz w:val="22"/>
          <w:szCs w:val="22"/>
        </w:rPr>
        <w:t>)</w:t>
      </w:r>
      <w:r w:rsidR="00CB4AF4">
        <w:rPr>
          <w:rFonts w:ascii="Georgia" w:hAnsi="Georgia"/>
          <w:sz w:val="22"/>
          <w:szCs w:val="22"/>
        </w:rPr>
        <w:t xml:space="preserve"> ha</w:t>
      </w:r>
      <w:r w:rsidR="00896377">
        <w:rPr>
          <w:rFonts w:ascii="Georgia" w:hAnsi="Georgia"/>
          <w:sz w:val="22"/>
          <w:szCs w:val="22"/>
        </w:rPr>
        <w:t>ve</w:t>
      </w:r>
      <w:r w:rsidR="00CB4AF4">
        <w:rPr>
          <w:rFonts w:ascii="Georgia" w:hAnsi="Georgia"/>
          <w:sz w:val="22"/>
          <w:szCs w:val="22"/>
        </w:rPr>
        <w:t xml:space="preserve"> been cast in </w:t>
      </w:r>
      <w:r w:rsidR="007A7F5A" w:rsidRPr="00020733">
        <w:rPr>
          <w:rFonts w:ascii="Georgia" w:hAnsi="Georgia"/>
          <w:i/>
          <w:iCs/>
          <w:sz w:val="22"/>
          <w:szCs w:val="22"/>
        </w:rPr>
        <w:t>Faustus</w:t>
      </w:r>
      <w:r w:rsidR="008753E8">
        <w:rPr>
          <w:rFonts w:ascii="Georgia" w:hAnsi="Georgia"/>
          <w:i/>
          <w:iCs/>
          <w:sz w:val="22"/>
          <w:szCs w:val="22"/>
        </w:rPr>
        <w:t xml:space="preserve">: </w:t>
      </w:r>
      <w:r w:rsidR="007A7F5A" w:rsidRPr="00020733">
        <w:rPr>
          <w:rFonts w:ascii="Georgia" w:hAnsi="Georgia"/>
          <w:i/>
          <w:iCs/>
          <w:sz w:val="22"/>
          <w:szCs w:val="22"/>
        </w:rPr>
        <w:t>That Dam</w:t>
      </w:r>
      <w:r w:rsidR="00EF1780" w:rsidRPr="00020733">
        <w:rPr>
          <w:rFonts w:ascii="Georgia" w:hAnsi="Georgia"/>
          <w:i/>
          <w:iCs/>
          <w:sz w:val="22"/>
          <w:szCs w:val="22"/>
        </w:rPr>
        <w:t>n</w:t>
      </w:r>
      <w:r w:rsidR="007A7F5A" w:rsidRPr="00020733">
        <w:rPr>
          <w:rFonts w:ascii="Georgia" w:hAnsi="Georgia"/>
          <w:i/>
          <w:iCs/>
          <w:sz w:val="22"/>
          <w:szCs w:val="22"/>
        </w:rPr>
        <w:t>ed Woman</w:t>
      </w:r>
      <w:r w:rsidR="00EE0B85">
        <w:rPr>
          <w:rFonts w:ascii="Georgia" w:hAnsi="Georgia"/>
          <w:sz w:val="22"/>
          <w:szCs w:val="22"/>
        </w:rPr>
        <w:t xml:space="preserve">, a new play from </w:t>
      </w:r>
      <w:r w:rsidR="00EE0B85" w:rsidRPr="00020733">
        <w:rPr>
          <w:rFonts w:ascii="Georgia" w:hAnsi="Georgia"/>
          <w:sz w:val="22"/>
          <w:szCs w:val="22"/>
        </w:rPr>
        <w:t>award-winning playwright and theatre maker</w:t>
      </w:r>
      <w:r w:rsidR="00EE0B85">
        <w:rPr>
          <w:rFonts w:ascii="Georgia" w:hAnsi="Georgia"/>
          <w:sz w:val="22"/>
          <w:szCs w:val="22"/>
        </w:rPr>
        <w:t xml:space="preserve"> </w:t>
      </w:r>
      <w:r w:rsidR="00EE0B85" w:rsidRPr="00EE0B85">
        <w:rPr>
          <w:rFonts w:ascii="Georgia" w:hAnsi="Georgia"/>
          <w:b/>
          <w:bCs/>
          <w:sz w:val="22"/>
          <w:szCs w:val="22"/>
        </w:rPr>
        <w:t>Chris Bush</w:t>
      </w:r>
      <w:r w:rsidR="00EE0B85">
        <w:rPr>
          <w:rFonts w:ascii="Georgia" w:hAnsi="Georgia"/>
          <w:b/>
          <w:bCs/>
          <w:sz w:val="22"/>
          <w:szCs w:val="22"/>
        </w:rPr>
        <w:t xml:space="preserve"> </w:t>
      </w:r>
      <w:r w:rsidR="00EE0B85" w:rsidRPr="00687FD5">
        <w:rPr>
          <w:rFonts w:ascii="Georgia" w:hAnsi="Georgia"/>
          <w:sz w:val="22"/>
          <w:szCs w:val="22"/>
        </w:rPr>
        <w:t>(</w:t>
      </w:r>
      <w:r w:rsidR="00EE0B85" w:rsidRPr="00687FD5">
        <w:rPr>
          <w:rFonts w:ascii="Georgia" w:hAnsi="Georgia"/>
          <w:i/>
          <w:iCs/>
          <w:sz w:val="22"/>
          <w:szCs w:val="22"/>
        </w:rPr>
        <w:t>Standing at the Sky’s Edge)</w:t>
      </w:r>
      <w:r w:rsidR="00EE0B85" w:rsidRPr="00687FD5">
        <w:rPr>
          <w:rFonts w:ascii="Georgia" w:hAnsi="Georgia"/>
          <w:sz w:val="22"/>
          <w:szCs w:val="22"/>
        </w:rPr>
        <w:t>,</w:t>
      </w:r>
      <w:r w:rsidR="00687FD5">
        <w:rPr>
          <w:rFonts w:ascii="Georgia" w:hAnsi="Georgia"/>
          <w:sz w:val="22"/>
          <w:szCs w:val="22"/>
        </w:rPr>
        <w:t xml:space="preserve"> </w:t>
      </w:r>
      <w:r w:rsidR="00EE0B85">
        <w:rPr>
          <w:rFonts w:ascii="Georgia" w:hAnsi="Georgia"/>
          <w:sz w:val="22"/>
          <w:szCs w:val="22"/>
        </w:rPr>
        <w:t xml:space="preserve">directed by </w:t>
      </w:r>
      <w:r w:rsidR="00EE0B85" w:rsidRPr="00EE0B85">
        <w:rPr>
          <w:rFonts w:ascii="Georgia" w:hAnsi="Georgia"/>
          <w:b/>
          <w:bCs/>
          <w:sz w:val="22"/>
          <w:szCs w:val="22"/>
        </w:rPr>
        <w:t>Caroline Byrne</w:t>
      </w:r>
      <w:r w:rsidR="00EE0B85">
        <w:rPr>
          <w:rFonts w:ascii="Georgia" w:hAnsi="Georgia"/>
          <w:sz w:val="22"/>
          <w:szCs w:val="22"/>
        </w:rPr>
        <w:t xml:space="preserve"> (</w:t>
      </w:r>
      <w:r w:rsidR="00EE0B85">
        <w:rPr>
          <w:rFonts w:ascii="Georgia" w:hAnsi="Georgia"/>
          <w:i/>
          <w:iCs/>
          <w:sz w:val="22"/>
          <w:szCs w:val="22"/>
        </w:rPr>
        <w:t>All’s Well That Ends Well</w:t>
      </w:r>
      <w:r w:rsidR="00EE0B85">
        <w:rPr>
          <w:rFonts w:ascii="Georgia" w:hAnsi="Georgia"/>
          <w:sz w:val="22"/>
          <w:szCs w:val="22"/>
        </w:rPr>
        <w:t xml:space="preserve">). </w:t>
      </w:r>
      <w:r w:rsidR="00896377">
        <w:rPr>
          <w:rFonts w:ascii="Georgia" w:hAnsi="Georgia"/>
          <w:sz w:val="22"/>
          <w:szCs w:val="22"/>
        </w:rPr>
        <w:t xml:space="preserve">Jodie </w:t>
      </w:r>
      <w:proofErr w:type="spellStart"/>
      <w:r w:rsidR="00896377">
        <w:rPr>
          <w:rFonts w:ascii="Georgia" w:hAnsi="Georgia"/>
          <w:sz w:val="22"/>
          <w:szCs w:val="22"/>
        </w:rPr>
        <w:t>McNee</w:t>
      </w:r>
      <w:proofErr w:type="spellEnd"/>
      <w:r w:rsidR="00896377">
        <w:rPr>
          <w:rFonts w:ascii="Georgia" w:hAnsi="Georgia"/>
          <w:sz w:val="22"/>
          <w:szCs w:val="22"/>
        </w:rPr>
        <w:t xml:space="preserve"> will play the title role of Johanna Faustus with Danny </w:t>
      </w:r>
      <w:r w:rsidR="009C55BD">
        <w:rPr>
          <w:rFonts w:ascii="Georgia" w:hAnsi="Georgia"/>
          <w:sz w:val="22"/>
          <w:szCs w:val="22"/>
        </w:rPr>
        <w:t xml:space="preserve">Lee Wynter </w:t>
      </w:r>
      <w:r w:rsidR="00896377">
        <w:rPr>
          <w:rFonts w:ascii="Georgia" w:hAnsi="Georgia"/>
          <w:sz w:val="22"/>
          <w:szCs w:val="22"/>
        </w:rPr>
        <w:t xml:space="preserve">cast as </w:t>
      </w:r>
      <w:r w:rsidR="00896377" w:rsidRPr="00896377">
        <w:rPr>
          <w:rFonts w:ascii="Georgia" w:hAnsi="Georgia"/>
          <w:sz w:val="22"/>
          <w:szCs w:val="22"/>
        </w:rPr>
        <w:t>Mephistopheles</w:t>
      </w:r>
      <w:r w:rsidR="00896377">
        <w:rPr>
          <w:rFonts w:ascii="Georgia" w:hAnsi="Georgia"/>
          <w:sz w:val="22"/>
          <w:szCs w:val="22"/>
        </w:rPr>
        <w:t xml:space="preserve">. </w:t>
      </w:r>
      <w:r w:rsidR="00DD79A5">
        <w:rPr>
          <w:rFonts w:ascii="Georgia" w:hAnsi="Georgia"/>
          <w:sz w:val="22"/>
          <w:szCs w:val="22"/>
        </w:rPr>
        <w:t>This is t</w:t>
      </w:r>
      <w:r w:rsidR="00DD79A5" w:rsidRPr="00020733">
        <w:rPr>
          <w:rFonts w:ascii="Georgia" w:hAnsi="Georgia"/>
          <w:sz w:val="22"/>
          <w:szCs w:val="22"/>
        </w:rPr>
        <w:t>he first work to be commissioned as part of Headlong and the Lyric Hammersmith</w:t>
      </w:r>
      <w:r w:rsidR="00DD79A5">
        <w:rPr>
          <w:rFonts w:ascii="Georgia" w:hAnsi="Georgia"/>
          <w:sz w:val="22"/>
          <w:szCs w:val="22"/>
        </w:rPr>
        <w:t xml:space="preserve"> Theatre</w:t>
      </w:r>
      <w:r w:rsidR="00DD79A5" w:rsidRPr="00020733">
        <w:rPr>
          <w:rFonts w:ascii="Georgia" w:hAnsi="Georgia"/>
          <w:sz w:val="22"/>
          <w:szCs w:val="22"/>
        </w:rPr>
        <w:t xml:space="preserve">’s long-term commitment to commissioning and producing work of scale by women playwrights. </w:t>
      </w:r>
    </w:p>
    <w:p w14:paraId="4C64C483" w14:textId="77777777" w:rsidR="00756AD9" w:rsidRDefault="00756AD9" w:rsidP="00756AD9">
      <w:pPr>
        <w:pStyle w:val="NoSpacing"/>
        <w:jc w:val="both"/>
        <w:rPr>
          <w:rFonts w:ascii="Georgia" w:hAnsi="Georgia"/>
          <w:sz w:val="22"/>
          <w:szCs w:val="22"/>
        </w:rPr>
      </w:pPr>
    </w:p>
    <w:p w14:paraId="2DF5AC6D" w14:textId="450EAE39" w:rsidR="00756AD9" w:rsidRDefault="00756AD9" w:rsidP="00756AD9">
      <w:pPr>
        <w:pStyle w:val="NoSpacing"/>
        <w:jc w:val="both"/>
        <w:rPr>
          <w:rFonts w:ascii="Georgia" w:hAnsi="Georgia"/>
          <w:sz w:val="22"/>
          <w:szCs w:val="22"/>
        </w:rPr>
      </w:pPr>
      <w:r w:rsidRPr="00020733">
        <w:rPr>
          <w:rFonts w:ascii="Georgia" w:hAnsi="Georgia"/>
          <w:i/>
          <w:iCs/>
          <w:sz w:val="22"/>
          <w:szCs w:val="22"/>
        </w:rPr>
        <w:t>Faustus</w:t>
      </w:r>
      <w:r>
        <w:rPr>
          <w:rFonts w:ascii="Georgia" w:hAnsi="Georgia"/>
          <w:i/>
          <w:iCs/>
          <w:sz w:val="22"/>
          <w:szCs w:val="22"/>
        </w:rPr>
        <w:t xml:space="preserve">: </w:t>
      </w:r>
      <w:r w:rsidRPr="00020733">
        <w:rPr>
          <w:rFonts w:ascii="Georgia" w:hAnsi="Georgia"/>
          <w:i/>
          <w:iCs/>
          <w:sz w:val="22"/>
          <w:szCs w:val="22"/>
        </w:rPr>
        <w:t>That Damned Woman</w:t>
      </w:r>
      <w:r>
        <w:rPr>
          <w:rFonts w:ascii="Georgia" w:hAnsi="Georgia"/>
          <w:sz w:val="22"/>
          <w:szCs w:val="22"/>
        </w:rPr>
        <w:t xml:space="preserve"> </w:t>
      </w:r>
      <w:r w:rsidR="00020733">
        <w:rPr>
          <w:rFonts w:ascii="Georgia" w:hAnsi="Georgia"/>
          <w:sz w:val="22"/>
          <w:szCs w:val="22"/>
        </w:rPr>
        <w:t xml:space="preserve">will premiere at the Lyric Hammersmith </w:t>
      </w:r>
      <w:r w:rsidR="00163CFB">
        <w:rPr>
          <w:rFonts w:ascii="Georgia" w:hAnsi="Georgia"/>
          <w:sz w:val="22"/>
          <w:szCs w:val="22"/>
        </w:rPr>
        <w:t xml:space="preserve">Theatre </w:t>
      </w:r>
      <w:r w:rsidR="00EC38D7">
        <w:rPr>
          <w:rFonts w:ascii="Georgia" w:hAnsi="Georgia"/>
          <w:sz w:val="22"/>
          <w:szCs w:val="22"/>
        </w:rPr>
        <w:t>o</w:t>
      </w:r>
      <w:r w:rsidR="00EE0B85">
        <w:rPr>
          <w:rFonts w:ascii="Georgia" w:hAnsi="Georgia"/>
          <w:sz w:val="22"/>
          <w:szCs w:val="22"/>
        </w:rPr>
        <w:t xml:space="preserve">n </w:t>
      </w:r>
      <w:r w:rsidR="00EC38D7">
        <w:rPr>
          <w:rFonts w:ascii="Georgia" w:hAnsi="Georgia"/>
          <w:sz w:val="22"/>
          <w:szCs w:val="22"/>
        </w:rPr>
        <w:t xml:space="preserve">22 </w:t>
      </w:r>
      <w:r w:rsidR="00020733">
        <w:rPr>
          <w:rFonts w:ascii="Georgia" w:hAnsi="Georgia"/>
          <w:sz w:val="22"/>
          <w:szCs w:val="22"/>
        </w:rPr>
        <w:t>January 2020</w:t>
      </w:r>
      <w:r w:rsidR="00FD1866">
        <w:rPr>
          <w:rFonts w:ascii="Georgia" w:hAnsi="Georgia"/>
          <w:sz w:val="22"/>
          <w:szCs w:val="22"/>
        </w:rPr>
        <w:t xml:space="preserve"> </w:t>
      </w:r>
      <w:r w:rsidR="00EC38D7" w:rsidRPr="00020733">
        <w:rPr>
          <w:rFonts w:ascii="Georgia" w:hAnsi="Georgia"/>
          <w:sz w:val="22"/>
          <w:szCs w:val="22"/>
        </w:rPr>
        <w:t>before</w:t>
      </w:r>
      <w:r w:rsidR="00EC38D7">
        <w:rPr>
          <w:rFonts w:ascii="Georgia" w:hAnsi="Georgia"/>
          <w:sz w:val="22"/>
          <w:szCs w:val="22"/>
        </w:rPr>
        <w:t xml:space="preserve"> playing at Birmingham Repertory Theatre from 26 February</w:t>
      </w:r>
      <w:r>
        <w:rPr>
          <w:rFonts w:ascii="Georgia" w:hAnsi="Georgia"/>
          <w:sz w:val="22"/>
          <w:szCs w:val="22"/>
        </w:rPr>
        <w:t xml:space="preserve"> 2020</w:t>
      </w:r>
      <w:r w:rsidR="00EC38D7">
        <w:rPr>
          <w:rFonts w:ascii="Georgia" w:hAnsi="Georgia"/>
          <w:sz w:val="22"/>
          <w:szCs w:val="22"/>
        </w:rPr>
        <w:t>.</w:t>
      </w:r>
      <w:r w:rsidR="00EC38D7" w:rsidRPr="00020733">
        <w:rPr>
          <w:rFonts w:ascii="Georgia" w:hAnsi="Georgia"/>
          <w:sz w:val="22"/>
          <w:szCs w:val="22"/>
        </w:rPr>
        <w:t xml:space="preserve"> </w:t>
      </w:r>
      <w:r w:rsidRPr="00020733">
        <w:rPr>
          <w:rFonts w:ascii="Georgia" w:hAnsi="Georgia"/>
          <w:sz w:val="22"/>
          <w:szCs w:val="22"/>
        </w:rPr>
        <w:t xml:space="preserve">The production will </w:t>
      </w:r>
      <w:r>
        <w:rPr>
          <w:rFonts w:ascii="Georgia" w:hAnsi="Georgia"/>
          <w:sz w:val="22"/>
          <w:szCs w:val="22"/>
        </w:rPr>
        <w:t xml:space="preserve">then tour throughout the Spring visiting </w:t>
      </w:r>
      <w:r w:rsidRPr="00020733">
        <w:rPr>
          <w:rFonts w:ascii="Georgia" w:hAnsi="Georgia"/>
          <w:sz w:val="22"/>
          <w:szCs w:val="22"/>
        </w:rPr>
        <w:t>Bristol Old Vic, Leeds Playhouse and Northern Stage</w:t>
      </w:r>
      <w:r>
        <w:rPr>
          <w:rFonts w:ascii="Georgia" w:hAnsi="Georgia"/>
          <w:sz w:val="22"/>
          <w:szCs w:val="22"/>
        </w:rPr>
        <w:t xml:space="preserve"> from March </w:t>
      </w:r>
      <w:r w:rsidR="009E4A72" w:rsidRPr="00B63B8F">
        <w:rPr>
          <w:rFonts w:ascii="Georgia" w:hAnsi="Georgia"/>
          <w:sz w:val="22"/>
          <w:szCs w:val="22"/>
        </w:rPr>
        <w:t xml:space="preserve">to </w:t>
      </w:r>
      <w:r w:rsidRPr="00B63B8F">
        <w:rPr>
          <w:rFonts w:ascii="Georgia" w:hAnsi="Georgia"/>
          <w:sz w:val="22"/>
          <w:szCs w:val="22"/>
        </w:rPr>
        <w:t>April</w:t>
      </w:r>
      <w:r>
        <w:rPr>
          <w:rFonts w:ascii="Georgia" w:hAnsi="Georgia"/>
          <w:sz w:val="22"/>
          <w:szCs w:val="22"/>
        </w:rPr>
        <w:t xml:space="preserve"> 2020</w:t>
      </w:r>
      <w:r w:rsidRPr="00020733">
        <w:rPr>
          <w:rFonts w:ascii="Georgia" w:hAnsi="Georgia"/>
          <w:sz w:val="22"/>
          <w:szCs w:val="22"/>
        </w:rPr>
        <w:t>.</w:t>
      </w:r>
      <w:r>
        <w:rPr>
          <w:rFonts w:ascii="Georgia" w:hAnsi="Georgia"/>
          <w:sz w:val="22"/>
          <w:szCs w:val="22"/>
        </w:rPr>
        <w:t xml:space="preserve"> </w:t>
      </w:r>
    </w:p>
    <w:p w14:paraId="65BD7EA8" w14:textId="3C5F4563" w:rsidR="00B16464" w:rsidRPr="00020733" w:rsidRDefault="00B16464" w:rsidP="00621B61">
      <w:pPr>
        <w:pStyle w:val="NoSpacing"/>
        <w:jc w:val="both"/>
        <w:rPr>
          <w:rFonts w:ascii="Georgia" w:hAnsi="Georgia"/>
          <w:sz w:val="22"/>
          <w:szCs w:val="22"/>
        </w:rPr>
      </w:pPr>
    </w:p>
    <w:p w14:paraId="17A2EF59" w14:textId="00B8B328" w:rsidR="00D75193" w:rsidRPr="00020733" w:rsidRDefault="008753E8" w:rsidP="00621B61">
      <w:pPr>
        <w:jc w:val="both"/>
        <w:rPr>
          <w:rFonts w:ascii="Georgia" w:hAnsi="Georgia"/>
          <w:sz w:val="22"/>
          <w:szCs w:val="22"/>
        </w:rPr>
      </w:pPr>
      <w:r w:rsidRPr="008753E8">
        <w:rPr>
          <w:rFonts w:ascii="Georgia" w:hAnsi="Georgia"/>
          <w:sz w:val="22"/>
          <w:szCs w:val="22"/>
        </w:rPr>
        <w:lastRenderedPageBreak/>
        <w:t>Drawing on the works of Marlowe, Goethe, and other versi</w:t>
      </w:r>
      <w:r w:rsidR="009E4A72">
        <w:rPr>
          <w:rFonts w:ascii="Georgia" w:hAnsi="Georgia"/>
          <w:sz w:val="22"/>
          <w:szCs w:val="22"/>
        </w:rPr>
        <w:t xml:space="preserve">ons of the Faustus myth, </w:t>
      </w:r>
      <w:r w:rsidR="009E4A72" w:rsidRPr="00B63B8F">
        <w:rPr>
          <w:rFonts w:ascii="Georgia" w:hAnsi="Georgia"/>
          <w:sz w:val="22"/>
          <w:szCs w:val="22"/>
        </w:rPr>
        <w:t>Chris’</w:t>
      </w:r>
      <w:r w:rsidRPr="008753E8">
        <w:rPr>
          <w:rFonts w:ascii="Georgia" w:hAnsi="Georgia"/>
          <w:sz w:val="22"/>
          <w:szCs w:val="22"/>
        </w:rPr>
        <w:t xml:space="preserve"> urgent reimagining asks what we must sacrifice to achieve greatness and the legacy that we leave behind.</w:t>
      </w:r>
    </w:p>
    <w:p w14:paraId="7D20CE4E" w14:textId="77777777" w:rsidR="00D75193" w:rsidRPr="00020733" w:rsidRDefault="00D75193" w:rsidP="00621B61">
      <w:pPr>
        <w:jc w:val="both"/>
        <w:rPr>
          <w:rFonts w:ascii="Georgia" w:hAnsi="Georgia"/>
          <w:sz w:val="22"/>
          <w:szCs w:val="22"/>
        </w:rPr>
      </w:pPr>
    </w:p>
    <w:p w14:paraId="7B5E05F2" w14:textId="77777777" w:rsidR="00D75193" w:rsidRPr="00020733" w:rsidRDefault="00D75193" w:rsidP="00621B61">
      <w:pPr>
        <w:ind w:left="720"/>
        <w:jc w:val="both"/>
        <w:rPr>
          <w:rFonts w:ascii="Georgia" w:hAnsi="Georgia"/>
          <w:i/>
          <w:iCs/>
          <w:sz w:val="22"/>
          <w:szCs w:val="22"/>
        </w:rPr>
      </w:pPr>
      <w:r w:rsidRPr="00020733">
        <w:rPr>
          <w:rFonts w:ascii="Georgia" w:hAnsi="Georgia"/>
          <w:i/>
          <w:iCs/>
          <w:sz w:val="22"/>
          <w:szCs w:val="22"/>
        </w:rPr>
        <w:t>"My name is Johanna Faustus. I was born almost four hundred years ago.</w:t>
      </w:r>
    </w:p>
    <w:p w14:paraId="611701DC" w14:textId="77777777" w:rsidR="00D75193" w:rsidRPr="00020733" w:rsidRDefault="00D75193" w:rsidP="00621B61">
      <w:pPr>
        <w:ind w:left="720"/>
        <w:jc w:val="both"/>
        <w:rPr>
          <w:rFonts w:ascii="Georgia" w:hAnsi="Georgia"/>
          <w:i/>
          <w:iCs/>
          <w:sz w:val="22"/>
          <w:szCs w:val="22"/>
        </w:rPr>
      </w:pPr>
      <w:r w:rsidRPr="00020733">
        <w:rPr>
          <w:rFonts w:ascii="Georgia" w:hAnsi="Georgia"/>
          <w:i/>
          <w:iCs/>
          <w:sz w:val="22"/>
          <w:szCs w:val="22"/>
        </w:rPr>
        <w:t>I gave my soul to achieve the impossible.</w:t>
      </w:r>
    </w:p>
    <w:p w14:paraId="4AAF32F5" w14:textId="77777777" w:rsidR="00D75193" w:rsidRPr="00020733" w:rsidRDefault="00D75193" w:rsidP="00621B61">
      <w:pPr>
        <w:ind w:left="720"/>
        <w:jc w:val="both"/>
        <w:rPr>
          <w:rFonts w:ascii="Georgia" w:hAnsi="Georgia"/>
          <w:i/>
          <w:iCs/>
          <w:sz w:val="22"/>
          <w:szCs w:val="22"/>
        </w:rPr>
      </w:pPr>
      <w:r w:rsidRPr="00020733">
        <w:rPr>
          <w:rFonts w:ascii="Georgia" w:hAnsi="Georgia"/>
          <w:i/>
          <w:iCs/>
          <w:sz w:val="22"/>
          <w:szCs w:val="22"/>
        </w:rPr>
        <w:t>I watched this city grow sick and I swore to heal it.</w:t>
      </w:r>
    </w:p>
    <w:p w14:paraId="3E42B945" w14:textId="1E791D20" w:rsidR="00D75193" w:rsidRDefault="00D75193" w:rsidP="00621B61">
      <w:pPr>
        <w:ind w:left="720"/>
        <w:jc w:val="both"/>
        <w:rPr>
          <w:rFonts w:ascii="Georgia" w:hAnsi="Georgia"/>
          <w:sz w:val="22"/>
          <w:szCs w:val="22"/>
        </w:rPr>
      </w:pPr>
      <w:r w:rsidRPr="00020733">
        <w:rPr>
          <w:rFonts w:ascii="Georgia" w:hAnsi="Georgia"/>
          <w:i/>
          <w:iCs/>
          <w:sz w:val="22"/>
          <w:szCs w:val="22"/>
        </w:rPr>
        <w:t>I might be damned, but I would save the world to spite the Devil.”</w:t>
      </w:r>
    </w:p>
    <w:p w14:paraId="452018A3" w14:textId="77777777" w:rsidR="00D75193" w:rsidRPr="00020733" w:rsidRDefault="00D75193" w:rsidP="00621B61">
      <w:pPr>
        <w:jc w:val="both"/>
        <w:rPr>
          <w:rFonts w:ascii="Georgia" w:hAnsi="Georgia"/>
          <w:sz w:val="22"/>
          <w:szCs w:val="22"/>
        </w:rPr>
      </w:pPr>
    </w:p>
    <w:p w14:paraId="52063E36" w14:textId="09B0057E" w:rsidR="00EE0B85" w:rsidRDefault="0030703D" w:rsidP="00EE0B85">
      <w:pPr>
        <w:pStyle w:val="NoSpacing"/>
        <w:jc w:val="both"/>
        <w:rPr>
          <w:rFonts w:ascii="Georgia" w:hAnsi="Georgia"/>
          <w:sz w:val="22"/>
          <w:szCs w:val="22"/>
        </w:rPr>
      </w:pPr>
      <w:r w:rsidRPr="00E1433C">
        <w:rPr>
          <w:rFonts w:ascii="Georgia" w:hAnsi="Georgia"/>
          <w:sz w:val="22"/>
          <w:szCs w:val="22"/>
        </w:rPr>
        <w:t>Caroline Byrne</w:t>
      </w:r>
      <w:r w:rsidRPr="00020733">
        <w:rPr>
          <w:rFonts w:ascii="Georgia" w:hAnsi="Georgia"/>
          <w:sz w:val="22"/>
          <w:szCs w:val="22"/>
        </w:rPr>
        <w:t xml:space="preserve"> directs this radical new work </w:t>
      </w:r>
      <w:r w:rsidR="00F951AE" w:rsidRPr="00020733">
        <w:rPr>
          <w:rFonts w:ascii="Georgia" w:hAnsi="Georgia"/>
          <w:sz w:val="22"/>
          <w:szCs w:val="22"/>
        </w:rPr>
        <w:t>in which</w:t>
      </w:r>
      <w:r w:rsidRPr="00020733">
        <w:rPr>
          <w:rFonts w:ascii="Georgia" w:hAnsi="Georgia"/>
          <w:sz w:val="22"/>
          <w:szCs w:val="22"/>
        </w:rPr>
        <w:t xml:space="preserve"> the iconic character of Faustus </w:t>
      </w:r>
      <w:r w:rsidR="00F951AE" w:rsidRPr="00020733">
        <w:rPr>
          <w:rFonts w:ascii="Georgia" w:hAnsi="Georgia"/>
          <w:sz w:val="22"/>
          <w:szCs w:val="22"/>
        </w:rPr>
        <w:t xml:space="preserve">is </w:t>
      </w:r>
      <w:r w:rsidR="00505D11" w:rsidRPr="00020733">
        <w:rPr>
          <w:rFonts w:ascii="Georgia" w:hAnsi="Georgia"/>
          <w:sz w:val="22"/>
          <w:szCs w:val="22"/>
        </w:rPr>
        <w:t>reimagined as a woman who</w:t>
      </w:r>
      <w:r w:rsidR="00505D11" w:rsidRPr="00020733">
        <w:rPr>
          <w:rFonts w:ascii="Georgia" w:hAnsi="Georgia"/>
          <w:i/>
          <w:sz w:val="22"/>
          <w:szCs w:val="22"/>
        </w:rPr>
        <w:t xml:space="preserve"> </w:t>
      </w:r>
      <w:r w:rsidRPr="00020733">
        <w:rPr>
          <w:rFonts w:ascii="Georgia" w:hAnsi="Georgia"/>
          <w:sz w:val="22"/>
          <w:szCs w:val="22"/>
        </w:rPr>
        <w:t xml:space="preserve">makes the ultimate sacrifice </w:t>
      </w:r>
      <w:r w:rsidR="000A6D41" w:rsidRPr="00020733">
        <w:rPr>
          <w:rFonts w:ascii="Georgia" w:hAnsi="Georgia"/>
          <w:sz w:val="22"/>
          <w:szCs w:val="22"/>
        </w:rPr>
        <w:t>to traverse</w:t>
      </w:r>
      <w:r w:rsidR="00505D11" w:rsidRPr="00020733">
        <w:rPr>
          <w:rFonts w:ascii="Georgia" w:hAnsi="Georgia"/>
          <w:sz w:val="22"/>
          <w:szCs w:val="22"/>
        </w:rPr>
        <w:t xml:space="preserve"> </w:t>
      </w:r>
      <w:r w:rsidRPr="00020733">
        <w:rPr>
          <w:rFonts w:ascii="Georgia" w:hAnsi="Georgia"/>
          <w:sz w:val="22"/>
          <w:szCs w:val="22"/>
        </w:rPr>
        <w:t xml:space="preserve">centuries </w:t>
      </w:r>
      <w:r w:rsidR="00F951AE" w:rsidRPr="00020733">
        <w:rPr>
          <w:rFonts w:ascii="Georgia" w:hAnsi="Georgia"/>
          <w:sz w:val="22"/>
          <w:szCs w:val="22"/>
        </w:rPr>
        <w:t>and</w:t>
      </w:r>
      <w:r w:rsidR="00505D11" w:rsidRPr="00020733">
        <w:rPr>
          <w:rFonts w:ascii="Georgia" w:hAnsi="Georgia"/>
          <w:sz w:val="22"/>
          <w:szCs w:val="22"/>
        </w:rPr>
        <w:t xml:space="preserve"> </w:t>
      </w:r>
      <w:r w:rsidR="00EE0B85">
        <w:rPr>
          <w:rFonts w:ascii="Georgia" w:hAnsi="Georgia"/>
          <w:sz w:val="22"/>
          <w:szCs w:val="22"/>
        </w:rPr>
        <w:t>alter</w:t>
      </w:r>
      <w:r w:rsidR="00ED0158">
        <w:rPr>
          <w:rFonts w:ascii="Georgia" w:hAnsi="Georgia"/>
          <w:sz w:val="22"/>
          <w:szCs w:val="22"/>
        </w:rPr>
        <w:t xml:space="preserve"> the course of history.</w:t>
      </w:r>
      <w:r w:rsidRPr="00020733">
        <w:rPr>
          <w:rFonts w:ascii="Georgia" w:hAnsi="Georgia"/>
          <w:sz w:val="22"/>
          <w:szCs w:val="22"/>
        </w:rPr>
        <w:t xml:space="preserve"> </w:t>
      </w:r>
      <w:r w:rsidR="00ED0158">
        <w:rPr>
          <w:rFonts w:ascii="Georgia" w:hAnsi="Georgia"/>
          <w:sz w:val="22"/>
          <w:szCs w:val="22"/>
        </w:rPr>
        <w:t>T</w:t>
      </w:r>
      <w:r w:rsidRPr="00020733">
        <w:rPr>
          <w:rFonts w:ascii="Georgia" w:hAnsi="Georgia"/>
          <w:sz w:val="22"/>
          <w:szCs w:val="22"/>
        </w:rPr>
        <w:t xml:space="preserve">he creative team </w:t>
      </w:r>
      <w:r w:rsidR="00E1433C">
        <w:rPr>
          <w:rFonts w:ascii="Georgia" w:hAnsi="Georgia"/>
          <w:sz w:val="22"/>
          <w:szCs w:val="22"/>
        </w:rPr>
        <w:t>include</w:t>
      </w:r>
      <w:r w:rsidR="00163CFB">
        <w:rPr>
          <w:rFonts w:ascii="Georgia" w:hAnsi="Georgia"/>
          <w:sz w:val="22"/>
          <w:szCs w:val="22"/>
        </w:rPr>
        <w:t xml:space="preserve"> set</w:t>
      </w:r>
      <w:r w:rsidRPr="00020733">
        <w:rPr>
          <w:rFonts w:ascii="Georgia" w:hAnsi="Georgia"/>
          <w:sz w:val="22"/>
          <w:szCs w:val="22"/>
        </w:rPr>
        <w:t xml:space="preserve"> designer </w:t>
      </w:r>
      <w:r w:rsidRPr="00020733">
        <w:rPr>
          <w:rFonts w:ascii="Georgia" w:hAnsi="Georgia"/>
          <w:b/>
          <w:bCs/>
          <w:sz w:val="22"/>
          <w:szCs w:val="22"/>
        </w:rPr>
        <w:t xml:space="preserve">Ana </w:t>
      </w:r>
      <w:r w:rsidR="00C416AD">
        <w:rPr>
          <w:rFonts w:ascii="Georgia" w:hAnsi="Georgia"/>
          <w:b/>
          <w:bCs/>
          <w:sz w:val="22"/>
          <w:szCs w:val="22"/>
        </w:rPr>
        <w:t xml:space="preserve">Inés </w:t>
      </w:r>
      <w:proofErr w:type="spellStart"/>
      <w:r w:rsidRPr="00020733">
        <w:rPr>
          <w:rFonts w:ascii="Georgia" w:hAnsi="Georgia"/>
          <w:b/>
          <w:bCs/>
          <w:sz w:val="22"/>
          <w:szCs w:val="22"/>
        </w:rPr>
        <w:t>Jabares</w:t>
      </w:r>
      <w:proofErr w:type="spellEnd"/>
      <w:r w:rsidRPr="00020733">
        <w:rPr>
          <w:rFonts w:ascii="Georgia" w:hAnsi="Georgia"/>
          <w:b/>
          <w:bCs/>
          <w:sz w:val="22"/>
          <w:szCs w:val="22"/>
        </w:rPr>
        <w:t>-Pita</w:t>
      </w:r>
      <w:r w:rsidRPr="00020733">
        <w:rPr>
          <w:rFonts w:ascii="Georgia" w:hAnsi="Georgia"/>
          <w:sz w:val="22"/>
          <w:szCs w:val="22"/>
        </w:rPr>
        <w:t xml:space="preserve">, costume designer </w:t>
      </w:r>
      <w:r w:rsidRPr="00ED0158">
        <w:rPr>
          <w:rFonts w:ascii="Georgia" w:hAnsi="Georgia"/>
          <w:b/>
          <w:bCs/>
          <w:sz w:val="22"/>
          <w:szCs w:val="22"/>
        </w:rPr>
        <w:t>Lin</w:t>
      </w:r>
      <w:r w:rsidR="007E2A58" w:rsidRPr="00ED0158">
        <w:rPr>
          <w:rFonts w:ascii="Georgia" w:hAnsi="Georgia"/>
          <w:b/>
          <w:bCs/>
          <w:sz w:val="22"/>
          <w:szCs w:val="22"/>
        </w:rPr>
        <w:t>e</w:t>
      </w:r>
      <w:r w:rsidRPr="00ED0158">
        <w:rPr>
          <w:rFonts w:ascii="Georgia" w:hAnsi="Georgia"/>
          <w:b/>
          <w:bCs/>
          <w:sz w:val="22"/>
          <w:szCs w:val="22"/>
        </w:rPr>
        <w:t xml:space="preserve"> </w:t>
      </w:r>
      <w:proofErr w:type="spellStart"/>
      <w:r w:rsidRPr="00ED0158">
        <w:rPr>
          <w:rFonts w:ascii="Georgia" w:hAnsi="Georgia"/>
          <w:b/>
          <w:bCs/>
          <w:sz w:val="22"/>
          <w:szCs w:val="22"/>
        </w:rPr>
        <w:t>Bech</w:t>
      </w:r>
      <w:proofErr w:type="spellEnd"/>
      <w:r w:rsidRPr="00020733">
        <w:rPr>
          <w:rFonts w:ascii="Georgia" w:hAnsi="Georgia"/>
          <w:sz w:val="22"/>
          <w:szCs w:val="22"/>
        </w:rPr>
        <w:t xml:space="preserve">, lighting designer </w:t>
      </w:r>
      <w:r w:rsidRPr="00020733">
        <w:rPr>
          <w:rFonts w:ascii="Georgia" w:hAnsi="Georgia"/>
          <w:b/>
          <w:bCs/>
          <w:sz w:val="22"/>
          <w:szCs w:val="22"/>
        </w:rPr>
        <w:t>Richard Howell</w:t>
      </w:r>
      <w:r w:rsidRPr="00020733">
        <w:rPr>
          <w:rFonts w:ascii="Georgia" w:hAnsi="Georgia"/>
          <w:sz w:val="22"/>
          <w:szCs w:val="22"/>
        </w:rPr>
        <w:t xml:space="preserve">, sound and composition designer </w:t>
      </w:r>
      <w:r w:rsidRPr="00ED0158">
        <w:rPr>
          <w:rFonts w:ascii="Georgia" w:hAnsi="Georgia"/>
          <w:b/>
          <w:bCs/>
          <w:sz w:val="22"/>
          <w:szCs w:val="22"/>
        </w:rPr>
        <w:t>Giles Thomas</w:t>
      </w:r>
      <w:r w:rsidR="00832B97" w:rsidRPr="00ED0158">
        <w:rPr>
          <w:rFonts w:ascii="Georgia" w:hAnsi="Georgia"/>
          <w:sz w:val="22"/>
          <w:szCs w:val="22"/>
        </w:rPr>
        <w:t xml:space="preserve">, </w:t>
      </w:r>
      <w:r w:rsidRPr="00020733">
        <w:rPr>
          <w:rFonts w:ascii="Georgia" w:hAnsi="Georgia"/>
          <w:sz w:val="22"/>
          <w:szCs w:val="22"/>
        </w:rPr>
        <w:t xml:space="preserve">video and projection designer </w:t>
      </w:r>
      <w:r w:rsidRPr="00832B97">
        <w:rPr>
          <w:rFonts w:ascii="Georgia" w:hAnsi="Georgia"/>
          <w:b/>
          <w:bCs/>
          <w:sz w:val="22"/>
          <w:szCs w:val="22"/>
        </w:rPr>
        <w:t>Ian William Galloway</w:t>
      </w:r>
      <w:r w:rsidR="00687FD5">
        <w:rPr>
          <w:rFonts w:ascii="Georgia" w:hAnsi="Georgia"/>
          <w:bCs/>
          <w:sz w:val="22"/>
          <w:szCs w:val="22"/>
        </w:rPr>
        <w:t xml:space="preserve">, </w:t>
      </w:r>
      <w:r w:rsidR="00687FD5" w:rsidRPr="00B63B8F">
        <w:rPr>
          <w:rFonts w:ascii="Georgia" w:hAnsi="Georgia"/>
          <w:bCs/>
          <w:sz w:val="22"/>
          <w:szCs w:val="22"/>
        </w:rPr>
        <w:t xml:space="preserve">Movement Director </w:t>
      </w:r>
      <w:r w:rsidR="00687FD5" w:rsidRPr="00B63B8F">
        <w:rPr>
          <w:rFonts w:ascii="Georgia" w:hAnsi="Georgia"/>
          <w:b/>
          <w:bCs/>
          <w:sz w:val="22"/>
          <w:szCs w:val="22"/>
        </w:rPr>
        <w:t xml:space="preserve">Shelley Maxwell </w:t>
      </w:r>
      <w:r w:rsidR="00832B97" w:rsidRPr="00B63B8F">
        <w:rPr>
          <w:rFonts w:ascii="Georgia" w:hAnsi="Georgia"/>
          <w:sz w:val="22"/>
          <w:szCs w:val="22"/>
        </w:rPr>
        <w:t xml:space="preserve">and casting </w:t>
      </w:r>
      <w:r w:rsidR="00832B97" w:rsidRPr="00D916F7">
        <w:rPr>
          <w:rFonts w:ascii="Georgia" w:hAnsi="Georgia"/>
          <w:sz w:val="22"/>
          <w:szCs w:val="22"/>
        </w:rPr>
        <w:t xml:space="preserve">director </w:t>
      </w:r>
      <w:proofErr w:type="spellStart"/>
      <w:r w:rsidR="00832B97" w:rsidRPr="00D916F7">
        <w:rPr>
          <w:rFonts w:ascii="Georgia" w:hAnsi="Georgia"/>
          <w:b/>
          <w:bCs/>
          <w:sz w:val="22"/>
          <w:szCs w:val="22"/>
        </w:rPr>
        <w:t>Annelie</w:t>
      </w:r>
      <w:proofErr w:type="spellEnd"/>
      <w:r w:rsidR="00832B97" w:rsidRPr="00D916F7">
        <w:rPr>
          <w:rFonts w:ascii="Georgia" w:hAnsi="Georgia"/>
          <w:b/>
          <w:bCs/>
          <w:sz w:val="22"/>
          <w:szCs w:val="22"/>
        </w:rPr>
        <w:t xml:space="preserve"> Powell</w:t>
      </w:r>
      <w:r w:rsidR="00DA3812" w:rsidRPr="00D916F7">
        <w:rPr>
          <w:rFonts w:ascii="Georgia" w:hAnsi="Georgia"/>
          <w:b/>
          <w:bCs/>
          <w:sz w:val="22"/>
          <w:szCs w:val="22"/>
        </w:rPr>
        <w:t xml:space="preserve"> </w:t>
      </w:r>
      <w:proofErr w:type="spellStart"/>
      <w:r w:rsidR="00DA3812" w:rsidRPr="00D916F7">
        <w:rPr>
          <w:rFonts w:ascii="Georgia" w:hAnsi="Georgia"/>
          <w:b/>
          <w:bCs/>
          <w:sz w:val="22"/>
          <w:szCs w:val="22"/>
        </w:rPr>
        <w:t>CDG</w:t>
      </w:r>
      <w:proofErr w:type="spellEnd"/>
      <w:r w:rsidRPr="00D916F7">
        <w:rPr>
          <w:rFonts w:ascii="Georgia" w:hAnsi="Georgia"/>
          <w:sz w:val="22"/>
          <w:szCs w:val="22"/>
        </w:rPr>
        <w:t>.</w:t>
      </w:r>
      <w:r w:rsidRPr="00B63B8F">
        <w:rPr>
          <w:rFonts w:ascii="Georgia" w:hAnsi="Georgia"/>
          <w:sz w:val="22"/>
          <w:szCs w:val="22"/>
        </w:rPr>
        <w:t xml:space="preserve"> </w:t>
      </w:r>
      <w:r w:rsidR="00EE0B85" w:rsidRPr="00B63B8F">
        <w:rPr>
          <w:rFonts w:ascii="Georgia" w:hAnsi="Georgia"/>
          <w:sz w:val="22"/>
          <w:szCs w:val="22"/>
        </w:rPr>
        <w:t>Further casting will be</w:t>
      </w:r>
      <w:r w:rsidR="00EE0B85">
        <w:rPr>
          <w:rFonts w:ascii="Georgia" w:hAnsi="Georgia"/>
          <w:sz w:val="22"/>
          <w:szCs w:val="22"/>
        </w:rPr>
        <w:t xml:space="preserve"> announced shortly.</w:t>
      </w:r>
    </w:p>
    <w:p w14:paraId="6E8DEEF4" w14:textId="56150485" w:rsidR="00DD79A5" w:rsidRDefault="00DD79A5" w:rsidP="00EE0B85">
      <w:pPr>
        <w:pStyle w:val="NoSpacing"/>
        <w:jc w:val="both"/>
        <w:rPr>
          <w:rFonts w:ascii="Georgia" w:hAnsi="Georgia"/>
          <w:sz w:val="22"/>
          <w:szCs w:val="22"/>
        </w:rPr>
      </w:pPr>
    </w:p>
    <w:p w14:paraId="51B1F485" w14:textId="49381F4F" w:rsidR="00891490" w:rsidRPr="00E1433C" w:rsidRDefault="00891490" w:rsidP="00E1433C">
      <w:pPr>
        <w:pStyle w:val="NoSpacing"/>
        <w:jc w:val="both"/>
        <w:rPr>
          <w:rFonts w:ascii="Georgia" w:hAnsi="Georgia"/>
          <w:i/>
          <w:iCs/>
          <w:sz w:val="22"/>
          <w:szCs w:val="22"/>
        </w:rPr>
      </w:pPr>
      <w:r w:rsidRPr="00E1433C">
        <w:rPr>
          <w:rFonts w:ascii="Georgia" w:hAnsi="Georgia"/>
          <w:sz w:val="22"/>
          <w:szCs w:val="22"/>
        </w:rPr>
        <w:t xml:space="preserve">Jodie </w:t>
      </w:r>
      <w:proofErr w:type="spellStart"/>
      <w:r w:rsidRPr="00E1433C">
        <w:rPr>
          <w:rFonts w:ascii="Georgia" w:hAnsi="Georgia"/>
          <w:sz w:val="22"/>
          <w:szCs w:val="22"/>
        </w:rPr>
        <w:t>McNee</w:t>
      </w:r>
      <w:proofErr w:type="spellEnd"/>
      <w:r w:rsidRPr="00E1433C">
        <w:rPr>
          <w:rFonts w:ascii="Georgia" w:hAnsi="Georgia"/>
          <w:sz w:val="22"/>
          <w:szCs w:val="22"/>
        </w:rPr>
        <w:t xml:space="preserve"> is a critically acclaimed actress known for her work on stage and screen. Her </w:t>
      </w:r>
      <w:r w:rsidR="00E1433C" w:rsidRPr="00E1433C">
        <w:rPr>
          <w:rFonts w:ascii="Georgia" w:hAnsi="Georgia"/>
          <w:sz w:val="22"/>
          <w:szCs w:val="22"/>
        </w:rPr>
        <w:t xml:space="preserve">extensive </w:t>
      </w:r>
      <w:r w:rsidRPr="00E1433C">
        <w:rPr>
          <w:rFonts w:ascii="Georgia" w:hAnsi="Georgia"/>
          <w:sz w:val="22"/>
          <w:szCs w:val="22"/>
        </w:rPr>
        <w:t xml:space="preserve">theatre credits include </w:t>
      </w:r>
      <w:r w:rsidRPr="00E1433C">
        <w:rPr>
          <w:rFonts w:ascii="Georgia" w:hAnsi="Georgia"/>
          <w:i/>
          <w:iCs/>
          <w:sz w:val="22"/>
          <w:szCs w:val="22"/>
        </w:rPr>
        <w:t xml:space="preserve">Venice Preserved </w:t>
      </w:r>
      <w:r w:rsidRPr="00E1433C">
        <w:rPr>
          <w:rFonts w:ascii="Georgia" w:hAnsi="Georgia"/>
          <w:sz w:val="22"/>
          <w:szCs w:val="22"/>
        </w:rPr>
        <w:t>(RSC)</w:t>
      </w:r>
      <w:r w:rsidRPr="00E1433C">
        <w:rPr>
          <w:rFonts w:ascii="Georgia" w:hAnsi="Georgia"/>
          <w:i/>
          <w:iCs/>
          <w:sz w:val="22"/>
          <w:szCs w:val="22"/>
        </w:rPr>
        <w:t xml:space="preserve">, Anatomy Of A Suicide </w:t>
      </w:r>
      <w:r w:rsidRPr="00E1433C">
        <w:rPr>
          <w:rFonts w:ascii="Georgia" w:hAnsi="Georgia"/>
          <w:sz w:val="22"/>
          <w:szCs w:val="22"/>
        </w:rPr>
        <w:t>(Royal Court Theatre),</w:t>
      </w:r>
      <w:r w:rsidRPr="00E1433C">
        <w:rPr>
          <w:rFonts w:ascii="Georgia" w:hAnsi="Georgia"/>
          <w:i/>
          <w:iCs/>
          <w:sz w:val="22"/>
          <w:szCs w:val="22"/>
        </w:rPr>
        <w:t xml:space="preserve"> The Night Watch, Hamlet, Orpheus Descending, A Taste of Honey </w:t>
      </w:r>
      <w:r w:rsidRPr="00E1433C">
        <w:rPr>
          <w:rFonts w:ascii="Georgia" w:hAnsi="Georgia"/>
          <w:sz w:val="22"/>
          <w:szCs w:val="22"/>
        </w:rPr>
        <w:t>(Royal Exchange, Manchester);</w:t>
      </w:r>
      <w:r w:rsidRPr="00E1433C">
        <w:rPr>
          <w:rFonts w:ascii="Georgia" w:hAnsi="Georgia"/>
          <w:i/>
          <w:iCs/>
          <w:sz w:val="22"/>
          <w:szCs w:val="22"/>
        </w:rPr>
        <w:t xml:space="preserve"> An Oak Tree, Our Country’s Good, Three Winters </w:t>
      </w:r>
      <w:r w:rsidRPr="00E1433C">
        <w:rPr>
          <w:rFonts w:ascii="Georgia" w:hAnsi="Georgia"/>
          <w:sz w:val="22"/>
          <w:szCs w:val="22"/>
        </w:rPr>
        <w:t>(National Theatre);</w:t>
      </w:r>
      <w:r w:rsidRPr="00E1433C">
        <w:rPr>
          <w:rFonts w:ascii="Georgia" w:hAnsi="Georgia"/>
          <w:i/>
          <w:iCs/>
          <w:sz w:val="22"/>
          <w:szCs w:val="22"/>
        </w:rPr>
        <w:t xml:space="preserve"> Game </w:t>
      </w:r>
      <w:r w:rsidRPr="00E1433C">
        <w:rPr>
          <w:rFonts w:ascii="Georgia" w:hAnsi="Georgia"/>
          <w:sz w:val="22"/>
          <w:szCs w:val="22"/>
        </w:rPr>
        <w:t>(Almeida);</w:t>
      </w:r>
      <w:r w:rsidRPr="00E1433C">
        <w:rPr>
          <w:rFonts w:ascii="Georgia" w:hAnsi="Georgia"/>
          <w:i/>
          <w:iCs/>
          <w:sz w:val="22"/>
          <w:szCs w:val="22"/>
        </w:rPr>
        <w:t xml:space="preserve"> A Life of Galileo, Written on the Heart, Measure for Measure </w:t>
      </w:r>
      <w:r w:rsidRPr="00E1433C">
        <w:rPr>
          <w:rFonts w:ascii="Georgia" w:hAnsi="Georgia"/>
          <w:sz w:val="22"/>
          <w:szCs w:val="22"/>
        </w:rPr>
        <w:t xml:space="preserve">(RSC); </w:t>
      </w:r>
      <w:r w:rsidRPr="00E1433C">
        <w:rPr>
          <w:rFonts w:ascii="Georgia" w:hAnsi="Georgia"/>
          <w:i/>
          <w:iCs/>
          <w:sz w:val="22"/>
          <w:szCs w:val="22"/>
        </w:rPr>
        <w:t xml:space="preserve">Hobson’s Choice </w:t>
      </w:r>
      <w:r w:rsidRPr="00E1433C">
        <w:rPr>
          <w:rFonts w:ascii="Georgia" w:hAnsi="Georgia"/>
          <w:sz w:val="22"/>
          <w:szCs w:val="22"/>
        </w:rPr>
        <w:t>(Regent’s Park Open Air);</w:t>
      </w:r>
      <w:r w:rsidRPr="00E1433C">
        <w:rPr>
          <w:rFonts w:ascii="Georgia" w:hAnsi="Georgia"/>
          <w:i/>
          <w:iCs/>
          <w:sz w:val="22"/>
          <w:szCs w:val="22"/>
        </w:rPr>
        <w:t xml:space="preserve"> Canary, When We Are Married, Twelfth Night </w:t>
      </w:r>
      <w:r w:rsidRPr="00E1433C">
        <w:rPr>
          <w:rFonts w:ascii="Georgia" w:hAnsi="Georgia"/>
          <w:sz w:val="22"/>
          <w:szCs w:val="22"/>
        </w:rPr>
        <w:t>(Liverpool Everyman Playhouse);</w:t>
      </w:r>
      <w:r w:rsidRPr="00E1433C">
        <w:rPr>
          <w:rFonts w:ascii="Georgia" w:hAnsi="Georgia"/>
          <w:i/>
          <w:iCs/>
          <w:sz w:val="22"/>
          <w:szCs w:val="22"/>
        </w:rPr>
        <w:t xml:space="preserve"> The Empty Quarter </w:t>
      </w:r>
      <w:r w:rsidRPr="00E1433C">
        <w:rPr>
          <w:rFonts w:ascii="Georgia" w:hAnsi="Georgia"/>
          <w:sz w:val="22"/>
          <w:szCs w:val="22"/>
        </w:rPr>
        <w:t>(Hampstead</w:t>
      </w:r>
      <w:r w:rsidR="00E1433C" w:rsidRPr="00E1433C">
        <w:rPr>
          <w:rFonts w:ascii="Georgia" w:hAnsi="Georgia"/>
          <w:sz w:val="22"/>
          <w:szCs w:val="22"/>
        </w:rPr>
        <w:t xml:space="preserve"> Theatre</w:t>
      </w:r>
      <w:r w:rsidRPr="00E1433C">
        <w:rPr>
          <w:rFonts w:ascii="Georgia" w:hAnsi="Georgia"/>
          <w:sz w:val="22"/>
          <w:szCs w:val="22"/>
        </w:rPr>
        <w:t>)</w:t>
      </w:r>
      <w:r w:rsidRPr="00E1433C">
        <w:rPr>
          <w:rFonts w:ascii="Georgia" w:hAnsi="Georgia"/>
          <w:i/>
          <w:iCs/>
          <w:sz w:val="22"/>
          <w:szCs w:val="22"/>
        </w:rPr>
        <w:t xml:space="preserve">; When We are Married </w:t>
      </w:r>
      <w:r w:rsidRPr="00E1433C">
        <w:rPr>
          <w:rFonts w:ascii="Georgia" w:hAnsi="Georgia"/>
          <w:sz w:val="22"/>
          <w:szCs w:val="22"/>
        </w:rPr>
        <w:t>(West End);</w:t>
      </w:r>
      <w:r w:rsidRPr="00E1433C">
        <w:rPr>
          <w:rFonts w:ascii="Georgia" w:hAnsi="Georgia"/>
          <w:i/>
          <w:iCs/>
          <w:sz w:val="22"/>
          <w:szCs w:val="22"/>
        </w:rPr>
        <w:t xml:space="preserve"> The Frontline, King Lear </w:t>
      </w:r>
      <w:r w:rsidRPr="00E1433C">
        <w:rPr>
          <w:rFonts w:ascii="Georgia" w:hAnsi="Georgia"/>
          <w:sz w:val="22"/>
          <w:szCs w:val="22"/>
        </w:rPr>
        <w:t>(</w:t>
      </w:r>
      <w:r w:rsidR="00E1433C" w:rsidRPr="00E1433C">
        <w:rPr>
          <w:rFonts w:ascii="Georgia" w:hAnsi="Georgia"/>
          <w:sz w:val="22"/>
          <w:szCs w:val="22"/>
        </w:rPr>
        <w:t xml:space="preserve">Shakespeare’s </w:t>
      </w:r>
      <w:r w:rsidRPr="00E1433C">
        <w:rPr>
          <w:rFonts w:ascii="Georgia" w:hAnsi="Georgia"/>
          <w:sz w:val="22"/>
          <w:szCs w:val="22"/>
        </w:rPr>
        <w:t>Globe);</w:t>
      </w:r>
      <w:r w:rsidRPr="00E1433C">
        <w:rPr>
          <w:rFonts w:ascii="Georgia" w:hAnsi="Georgia"/>
          <w:i/>
          <w:iCs/>
          <w:sz w:val="22"/>
          <w:szCs w:val="22"/>
        </w:rPr>
        <w:t xml:space="preserve"> Seagull, Knives in Hens, Double Portrait, </w:t>
      </w:r>
      <w:proofErr w:type="spellStart"/>
      <w:r w:rsidRPr="00E1433C">
        <w:rPr>
          <w:rFonts w:ascii="Georgia" w:hAnsi="Georgia"/>
          <w:i/>
          <w:iCs/>
          <w:sz w:val="22"/>
          <w:szCs w:val="22"/>
        </w:rPr>
        <w:t>Jenufer</w:t>
      </w:r>
      <w:proofErr w:type="spellEnd"/>
      <w:r w:rsidRPr="00E1433C">
        <w:rPr>
          <w:rFonts w:ascii="Georgia" w:hAnsi="Georgia"/>
          <w:i/>
          <w:iCs/>
          <w:sz w:val="22"/>
          <w:szCs w:val="22"/>
        </w:rPr>
        <w:t xml:space="preserve"> </w:t>
      </w:r>
      <w:r w:rsidRPr="00E1433C">
        <w:rPr>
          <w:rFonts w:ascii="Georgia" w:hAnsi="Georgia"/>
          <w:sz w:val="22"/>
          <w:szCs w:val="22"/>
        </w:rPr>
        <w:t>(Arcola)</w:t>
      </w:r>
      <w:r w:rsidRPr="00E1433C">
        <w:rPr>
          <w:rFonts w:ascii="Georgia" w:hAnsi="Georgia"/>
          <w:i/>
          <w:iCs/>
          <w:sz w:val="22"/>
          <w:szCs w:val="22"/>
        </w:rPr>
        <w:t xml:space="preserve"> Cymbeline, The Changeling </w:t>
      </w:r>
      <w:r w:rsidRPr="00E1433C">
        <w:rPr>
          <w:rFonts w:ascii="Georgia" w:hAnsi="Georgia"/>
          <w:sz w:val="22"/>
          <w:szCs w:val="22"/>
        </w:rPr>
        <w:t>(Barbican/ International tour);</w:t>
      </w:r>
      <w:r w:rsidRPr="00E1433C">
        <w:rPr>
          <w:rFonts w:ascii="Georgia" w:hAnsi="Georgia"/>
          <w:i/>
          <w:iCs/>
          <w:sz w:val="22"/>
          <w:szCs w:val="22"/>
        </w:rPr>
        <w:t xml:space="preserve"> Mother Courage, This Happy Breed </w:t>
      </w:r>
      <w:r w:rsidRPr="00E1433C">
        <w:rPr>
          <w:rFonts w:ascii="Georgia" w:hAnsi="Georgia"/>
          <w:sz w:val="22"/>
          <w:szCs w:val="22"/>
        </w:rPr>
        <w:t>(ETT)</w:t>
      </w:r>
      <w:r w:rsidR="00E1433C" w:rsidRPr="00E1433C">
        <w:rPr>
          <w:rFonts w:ascii="Georgia" w:hAnsi="Georgia"/>
          <w:sz w:val="22"/>
          <w:szCs w:val="22"/>
        </w:rPr>
        <w:t xml:space="preserve"> and </w:t>
      </w:r>
      <w:r w:rsidRPr="00E1433C">
        <w:rPr>
          <w:rFonts w:ascii="Georgia" w:hAnsi="Georgia"/>
          <w:i/>
          <w:iCs/>
          <w:sz w:val="22"/>
          <w:szCs w:val="22"/>
        </w:rPr>
        <w:t xml:space="preserve">The Burial at Thebes </w:t>
      </w:r>
      <w:r w:rsidRPr="00E1433C">
        <w:rPr>
          <w:rFonts w:ascii="Georgia" w:hAnsi="Georgia"/>
          <w:sz w:val="22"/>
          <w:szCs w:val="22"/>
        </w:rPr>
        <w:t xml:space="preserve">(Playhouse, Nottingham).   </w:t>
      </w:r>
    </w:p>
    <w:p w14:paraId="32FE6D95" w14:textId="77777777" w:rsidR="00891490" w:rsidRPr="00E1433C" w:rsidRDefault="00891490" w:rsidP="00E1433C">
      <w:pPr>
        <w:pStyle w:val="NoSpacing"/>
        <w:jc w:val="both"/>
        <w:rPr>
          <w:rFonts w:ascii="Georgia" w:hAnsi="Georgia"/>
          <w:sz w:val="22"/>
          <w:szCs w:val="22"/>
        </w:rPr>
      </w:pPr>
    </w:p>
    <w:p w14:paraId="10156FC2" w14:textId="64DA54DA" w:rsidR="00891490" w:rsidRPr="00020733" w:rsidRDefault="00E1433C" w:rsidP="00891490">
      <w:pPr>
        <w:pStyle w:val="NoSpacing"/>
        <w:jc w:val="both"/>
        <w:rPr>
          <w:rFonts w:ascii="Georgia" w:hAnsi="Georgia"/>
          <w:sz w:val="22"/>
          <w:szCs w:val="22"/>
        </w:rPr>
      </w:pPr>
      <w:r w:rsidRPr="00E1433C">
        <w:rPr>
          <w:rFonts w:ascii="Georgia" w:hAnsi="Georgia"/>
          <w:sz w:val="22"/>
          <w:szCs w:val="22"/>
        </w:rPr>
        <w:t>Jodie’s t</w:t>
      </w:r>
      <w:r w:rsidR="00891490" w:rsidRPr="00E1433C">
        <w:rPr>
          <w:rFonts w:ascii="Georgia" w:hAnsi="Georgia"/>
          <w:sz w:val="22"/>
          <w:szCs w:val="22"/>
        </w:rPr>
        <w:t xml:space="preserve">elevision </w:t>
      </w:r>
      <w:r w:rsidRPr="00E1433C">
        <w:rPr>
          <w:rFonts w:ascii="Georgia" w:hAnsi="Georgia"/>
          <w:sz w:val="22"/>
          <w:szCs w:val="22"/>
        </w:rPr>
        <w:t xml:space="preserve">credits </w:t>
      </w:r>
      <w:r w:rsidR="00891490" w:rsidRPr="00E1433C">
        <w:rPr>
          <w:rFonts w:ascii="Georgia" w:hAnsi="Georgia"/>
          <w:sz w:val="22"/>
          <w:szCs w:val="22"/>
        </w:rPr>
        <w:t xml:space="preserve">include </w:t>
      </w:r>
      <w:r w:rsidR="00891490" w:rsidRPr="005A54B7">
        <w:rPr>
          <w:rFonts w:ascii="Georgia" w:hAnsi="Georgia"/>
          <w:i/>
          <w:iCs/>
          <w:sz w:val="22"/>
          <w:szCs w:val="22"/>
        </w:rPr>
        <w:t>Britannia</w:t>
      </w:r>
      <w:r w:rsidR="00891490" w:rsidRPr="00E1433C">
        <w:rPr>
          <w:rFonts w:ascii="Georgia" w:hAnsi="Georgia"/>
          <w:sz w:val="22"/>
          <w:szCs w:val="22"/>
        </w:rPr>
        <w:t xml:space="preserve"> </w:t>
      </w:r>
      <w:r w:rsidRPr="00E1433C">
        <w:rPr>
          <w:rFonts w:ascii="Georgia" w:hAnsi="Georgia"/>
          <w:sz w:val="22"/>
          <w:szCs w:val="22"/>
        </w:rPr>
        <w:t>series 1 &amp; 2</w:t>
      </w:r>
      <w:r w:rsidR="00891490" w:rsidRPr="00E1433C">
        <w:rPr>
          <w:rFonts w:ascii="Georgia" w:hAnsi="Georgia"/>
          <w:sz w:val="22"/>
          <w:szCs w:val="22"/>
        </w:rPr>
        <w:t xml:space="preserve">, </w:t>
      </w:r>
      <w:r w:rsidR="00891490" w:rsidRPr="005A54B7">
        <w:rPr>
          <w:rFonts w:ascii="Georgia" w:hAnsi="Georgia"/>
          <w:i/>
          <w:iCs/>
          <w:sz w:val="22"/>
          <w:szCs w:val="22"/>
        </w:rPr>
        <w:t>Vera</w:t>
      </w:r>
      <w:r w:rsidR="00891490" w:rsidRPr="00E1433C">
        <w:rPr>
          <w:rFonts w:ascii="Georgia" w:hAnsi="Georgia"/>
          <w:sz w:val="22"/>
          <w:szCs w:val="22"/>
        </w:rPr>
        <w:t xml:space="preserve">, </w:t>
      </w:r>
      <w:r w:rsidR="00891490" w:rsidRPr="005A54B7">
        <w:rPr>
          <w:rFonts w:ascii="Georgia" w:hAnsi="Georgia"/>
          <w:i/>
          <w:iCs/>
          <w:sz w:val="22"/>
          <w:szCs w:val="22"/>
        </w:rPr>
        <w:t>Little Boy Blue</w:t>
      </w:r>
      <w:r w:rsidR="00891490" w:rsidRPr="00E1433C">
        <w:rPr>
          <w:rFonts w:ascii="Georgia" w:hAnsi="Georgia"/>
          <w:sz w:val="22"/>
          <w:szCs w:val="22"/>
        </w:rPr>
        <w:t xml:space="preserve">, </w:t>
      </w:r>
      <w:r w:rsidR="00891490" w:rsidRPr="005A54B7">
        <w:rPr>
          <w:rFonts w:ascii="Georgia" w:hAnsi="Georgia"/>
          <w:i/>
          <w:iCs/>
          <w:sz w:val="22"/>
          <w:szCs w:val="22"/>
        </w:rPr>
        <w:t>Ripper Street</w:t>
      </w:r>
      <w:r w:rsidR="00891490" w:rsidRPr="00E1433C">
        <w:rPr>
          <w:rFonts w:ascii="Georgia" w:hAnsi="Georgia"/>
          <w:sz w:val="22"/>
          <w:szCs w:val="22"/>
        </w:rPr>
        <w:t xml:space="preserve">, </w:t>
      </w:r>
      <w:r w:rsidR="00891490" w:rsidRPr="005A54B7">
        <w:rPr>
          <w:rFonts w:ascii="Georgia" w:hAnsi="Georgia"/>
          <w:i/>
          <w:iCs/>
          <w:sz w:val="22"/>
          <w:szCs w:val="22"/>
        </w:rPr>
        <w:t>Criminal Justice</w:t>
      </w:r>
      <w:r w:rsidR="00891490" w:rsidRPr="00E1433C">
        <w:rPr>
          <w:rFonts w:ascii="Georgia" w:hAnsi="Georgia"/>
          <w:sz w:val="22"/>
          <w:szCs w:val="22"/>
        </w:rPr>
        <w:t xml:space="preserve">, </w:t>
      </w:r>
      <w:r w:rsidR="00891490" w:rsidRPr="005A54B7">
        <w:rPr>
          <w:rFonts w:ascii="Georgia" w:hAnsi="Georgia"/>
          <w:i/>
          <w:iCs/>
          <w:sz w:val="22"/>
          <w:szCs w:val="22"/>
        </w:rPr>
        <w:t>Poirot</w:t>
      </w:r>
      <w:r w:rsidRPr="00E1433C">
        <w:rPr>
          <w:rFonts w:ascii="Georgia" w:hAnsi="Georgia"/>
          <w:sz w:val="22"/>
          <w:szCs w:val="22"/>
        </w:rPr>
        <w:t xml:space="preserve"> and</w:t>
      </w:r>
      <w:r w:rsidR="00891490" w:rsidRPr="00E1433C">
        <w:rPr>
          <w:rFonts w:ascii="Georgia" w:hAnsi="Georgia"/>
          <w:sz w:val="22"/>
          <w:szCs w:val="22"/>
        </w:rPr>
        <w:t xml:space="preserve"> </w:t>
      </w:r>
      <w:r w:rsidR="00891490" w:rsidRPr="005A54B7">
        <w:rPr>
          <w:rFonts w:ascii="Georgia" w:hAnsi="Georgia"/>
          <w:i/>
          <w:iCs/>
          <w:sz w:val="22"/>
          <w:szCs w:val="22"/>
        </w:rPr>
        <w:t>The Liverpool Nativity</w:t>
      </w:r>
      <w:r w:rsidR="00891490" w:rsidRPr="00E1433C">
        <w:rPr>
          <w:rFonts w:ascii="Georgia" w:hAnsi="Georgia"/>
          <w:sz w:val="22"/>
          <w:szCs w:val="22"/>
        </w:rPr>
        <w:t xml:space="preserve">. </w:t>
      </w:r>
      <w:r w:rsidRPr="00E1433C">
        <w:rPr>
          <w:rFonts w:ascii="Georgia" w:hAnsi="Georgia"/>
          <w:sz w:val="22"/>
          <w:szCs w:val="22"/>
        </w:rPr>
        <w:t>Her f</w:t>
      </w:r>
      <w:r w:rsidR="00891490" w:rsidRPr="00E1433C">
        <w:rPr>
          <w:rFonts w:ascii="Georgia" w:hAnsi="Georgia"/>
          <w:sz w:val="22"/>
          <w:szCs w:val="22"/>
        </w:rPr>
        <w:t>ilm</w:t>
      </w:r>
      <w:r w:rsidRPr="00E1433C">
        <w:rPr>
          <w:rFonts w:ascii="Georgia" w:hAnsi="Georgia"/>
          <w:sz w:val="22"/>
          <w:szCs w:val="22"/>
        </w:rPr>
        <w:t xml:space="preserve"> credits</w:t>
      </w:r>
      <w:r w:rsidR="00891490" w:rsidRPr="00E1433C">
        <w:rPr>
          <w:rFonts w:ascii="Georgia" w:hAnsi="Georgia"/>
          <w:sz w:val="22"/>
          <w:szCs w:val="22"/>
        </w:rPr>
        <w:t xml:space="preserve"> include </w:t>
      </w:r>
      <w:r w:rsidR="00891490" w:rsidRPr="00E1433C">
        <w:rPr>
          <w:rFonts w:ascii="Georgia" w:hAnsi="Georgia"/>
          <w:i/>
          <w:iCs/>
          <w:sz w:val="22"/>
          <w:szCs w:val="22"/>
        </w:rPr>
        <w:t>Judy</w:t>
      </w:r>
      <w:r w:rsidR="00891490" w:rsidRPr="00E1433C">
        <w:rPr>
          <w:rFonts w:ascii="Georgia" w:hAnsi="Georgia"/>
          <w:sz w:val="22"/>
          <w:szCs w:val="22"/>
        </w:rPr>
        <w:t xml:space="preserve">, </w:t>
      </w:r>
      <w:r w:rsidR="00891490" w:rsidRPr="00E1433C">
        <w:rPr>
          <w:rFonts w:ascii="Georgia" w:hAnsi="Georgia"/>
          <w:i/>
          <w:iCs/>
          <w:sz w:val="22"/>
          <w:szCs w:val="22"/>
        </w:rPr>
        <w:t>Official Secrets</w:t>
      </w:r>
      <w:r w:rsidR="00891490" w:rsidRPr="00E1433C">
        <w:rPr>
          <w:rFonts w:ascii="Georgia" w:hAnsi="Georgia"/>
          <w:sz w:val="22"/>
          <w:szCs w:val="22"/>
        </w:rPr>
        <w:t xml:space="preserve">, </w:t>
      </w:r>
      <w:r w:rsidR="00891490" w:rsidRPr="00E1433C">
        <w:rPr>
          <w:rFonts w:ascii="Georgia" w:hAnsi="Georgia"/>
          <w:i/>
          <w:iCs/>
          <w:sz w:val="22"/>
          <w:szCs w:val="22"/>
        </w:rPr>
        <w:t>Film Stars Don’t Die in Liverpool</w:t>
      </w:r>
      <w:r w:rsidRPr="00E1433C">
        <w:rPr>
          <w:rFonts w:ascii="Georgia" w:hAnsi="Georgia"/>
          <w:sz w:val="22"/>
          <w:szCs w:val="22"/>
        </w:rPr>
        <w:t xml:space="preserve"> and</w:t>
      </w:r>
      <w:r w:rsidR="00891490" w:rsidRPr="00E1433C">
        <w:rPr>
          <w:rFonts w:ascii="Georgia" w:hAnsi="Georgia"/>
          <w:sz w:val="22"/>
          <w:szCs w:val="22"/>
        </w:rPr>
        <w:t xml:space="preserve"> </w:t>
      </w:r>
      <w:r w:rsidR="00891490" w:rsidRPr="00E1433C">
        <w:rPr>
          <w:rFonts w:ascii="Georgia" w:hAnsi="Georgia"/>
          <w:i/>
          <w:iCs/>
          <w:sz w:val="22"/>
          <w:szCs w:val="22"/>
        </w:rPr>
        <w:t>The Physician</w:t>
      </w:r>
      <w:r>
        <w:rPr>
          <w:rFonts w:ascii="Georgia" w:hAnsi="Georgia"/>
          <w:sz w:val="22"/>
          <w:szCs w:val="22"/>
        </w:rPr>
        <w:t>, whilst her radio credits include</w:t>
      </w:r>
      <w:r w:rsidR="00891490" w:rsidRPr="00E1433C">
        <w:rPr>
          <w:rFonts w:ascii="Georgia" w:hAnsi="Georgia"/>
          <w:sz w:val="22"/>
          <w:szCs w:val="22"/>
        </w:rPr>
        <w:t xml:space="preserve"> </w:t>
      </w:r>
      <w:r w:rsidR="00891490" w:rsidRPr="00E1433C">
        <w:rPr>
          <w:rFonts w:ascii="Georgia" w:hAnsi="Georgia"/>
          <w:i/>
          <w:iCs/>
          <w:sz w:val="22"/>
          <w:szCs w:val="22"/>
        </w:rPr>
        <w:t>Zola: Blood Season</w:t>
      </w:r>
      <w:r w:rsidRPr="00E1433C">
        <w:rPr>
          <w:rFonts w:ascii="Georgia" w:hAnsi="Georgia"/>
          <w:sz w:val="22"/>
          <w:szCs w:val="22"/>
        </w:rPr>
        <w:t xml:space="preserve"> and </w:t>
      </w:r>
      <w:r w:rsidR="00891490" w:rsidRPr="00E1433C">
        <w:rPr>
          <w:rFonts w:ascii="Georgia" w:hAnsi="Georgia"/>
          <w:i/>
          <w:iCs/>
          <w:sz w:val="22"/>
          <w:szCs w:val="22"/>
        </w:rPr>
        <w:t>With Great Pleasure</w:t>
      </w:r>
      <w:r>
        <w:rPr>
          <w:rFonts w:ascii="Georgia" w:hAnsi="Georgia"/>
          <w:sz w:val="22"/>
          <w:szCs w:val="22"/>
        </w:rPr>
        <w:t>.</w:t>
      </w:r>
    </w:p>
    <w:p w14:paraId="6E5AC84B" w14:textId="2BC2D843" w:rsidR="00EE0B85" w:rsidRDefault="00EE0B85" w:rsidP="00EE0B85">
      <w:pPr>
        <w:pStyle w:val="NoSpacing"/>
        <w:jc w:val="both"/>
        <w:rPr>
          <w:rFonts w:ascii="Georgia" w:hAnsi="Georgia"/>
          <w:sz w:val="22"/>
          <w:szCs w:val="22"/>
        </w:rPr>
      </w:pPr>
    </w:p>
    <w:p w14:paraId="24829DD4" w14:textId="77777777" w:rsidR="00493971" w:rsidRPr="00493971" w:rsidRDefault="00493971" w:rsidP="00493971">
      <w:pPr>
        <w:jc w:val="both"/>
        <w:rPr>
          <w:sz w:val="22"/>
          <w:szCs w:val="22"/>
        </w:rPr>
      </w:pPr>
      <w:bookmarkStart w:id="1" w:name="_Hlk23260321"/>
      <w:r w:rsidRPr="00493971">
        <w:rPr>
          <w:rFonts w:ascii="Georgia" w:hAnsi="Georgia"/>
          <w:b/>
          <w:bCs/>
          <w:sz w:val="22"/>
          <w:szCs w:val="22"/>
        </w:rPr>
        <w:t>Danny Lee Wynter</w:t>
      </w:r>
      <w:r w:rsidRPr="00493971">
        <w:rPr>
          <w:rFonts w:ascii="Georgia" w:hAnsi="Georgia"/>
          <w:sz w:val="22"/>
          <w:szCs w:val="22"/>
        </w:rPr>
        <w:t> is an actor known for his work across stage and screen. He is the founder of the campaign and charity Act For Change. Danny’s theatre credits include </w:t>
      </w:r>
      <w:r w:rsidRPr="00493971">
        <w:rPr>
          <w:rFonts w:ascii="Georgia" w:hAnsi="Georgia"/>
          <w:i/>
          <w:iCs/>
          <w:sz w:val="22"/>
          <w:szCs w:val="22"/>
        </w:rPr>
        <w:t>The Maids (</w:t>
      </w:r>
      <w:r w:rsidRPr="00493971">
        <w:rPr>
          <w:rFonts w:ascii="Georgia" w:hAnsi="Georgia"/>
          <w:sz w:val="22"/>
          <w:szCs w:val="22"/>
        </w:rPr>
        <w:t>HOME, Manchester), </w:t>
      </w:r>
      <w:r w:rsidRPr="00493971">
        <w:rPr>
          <w:rFonts w:ascii="Georgia" w:hAnsi="Georgia"/>
          <w:i/>
          <w:iCs/>
          <w:sz w:val="22"/>
          <w:szCs w:val="22"/>
        </w:rPr>
        <w:t>Cell Mates </w:t>
      </w:r>
      <w:r w:rsidRPr="00493971">
        <w:rPr>
          <w:rFonts w:ascii="Georgia" w:hAnsi="Georgia"/>
          <w:sz w:val="22"/>
          <w:szCs w:val="22"/>
        </w:rPr>
        <w:t>(Hampstead Theatre), </w:t>
      </w:r>
      <w:r w:rsidRPr="00493971">
        <w:rPr>
          <w:rFonts w:ascii="Georgia" w:hAnsi="Georgia"/>
          <w:i/>
          <w:iCs/>
          <w:sz w:val="22"/>
          <w:szCs w:val="22"/>
        </w:rPr>
        <w:t>Forty Years On </w:t>
      </w:r>
      <w:r w:rsidRPr="00493971">
        <w:rPr>
          <w:rFonts w:ascii="Georgia" w:hAnsi="Georgia"/>
          <w:sz w:val="22"/>
          <w:szCs w:val="22"/>
        </w:rPr>
        <w:t>(Chichester Festival Theatre), </w:t>
      </w:r>
      <w:proofErr w:type="spellStart"/>
      <w:r w:rsidRPr="00493971">
        <w:rPr>
          <w:rFonts w:ascii="Georgia" w:hAnsi="Georgia"/>
          <w:i/>
          <w:iCs/>
          <w:sz w:val="22"/>
          <w:szCs w:val="22"/>
        </w:rPr>
        <w:t>Deathwatch</w:t>
      </w:r>
      <w:proofErr w:type="spellEnd"/>
      <w:r w:rsidRPr="00493971">
        <w:rPr>
          <w:rFonts w:ascii="Georgia" w:hAnsi="Georgia"/>
          <w:i/>
          <w:iCs/>
          <w:sz w:val="22"/>
          <w:szCs w:val="22"/>
        </w:rPr>
        <w:t> </w:t>
      </w:r>
      <w:r w:rsidRPr="00493971">
        <w:rPr>
          <w:rFonts w:ascii="Georgia" w:hAnsi="Georgia"/>
          <w:sz w:val="22"/>
          <w:szCs w:val="22"/>
        </w:rPr>
        <w:t>(The Print Room), </w:t>
      </w:r>
      <w:r w:rsidRPr="00493971">
        <w:rPr>
          <w:rFonts w:ascii="Georgia" w:hAnsi="Georgia"/>
          <w:i/>
          <w:iCs/>
          <w:sz w:val="22"/>
          <w:szCs w:val="22"/>
        </w:rPr>
        <w:t>The Glass Menagerie</w:t>
      </w:r>
      <w:r w:rsidRPr="00493971">
        <w:rPr>
          <w:rFonts w:ascii="Georgia" w:hAnsi="Georgia"/>
          <w:sz w:val="22"/>
          <w:szCs w:val="22"/>
        </w:rPr>
        <w:t> (Nuffield Southampton), </w:t>
      </w:r>
      <w:r w:rsidRPr="00493971">
        <w:rPr>
          <w:rFonts w:ascii="Georgia" w:hAnsi="Georgia"/>
          <w:i/>
          <w:iCs/>
          <w:sz w:val="22"/>
          <w:szCs w:val="22"/>
        </w:rPr>
        <w:t>Much Ado About Nothing </w:t>
      </w:r>
      <w:r w:rsidRPr="00493971">
        <w:rPr>
          <w:rFonts w:ascii="Georgia" w:hAnsi="Georgia"/>
          <w:sz w:val="22"/>
          <w:szCs w:val="22"/>
        </w:rPr>
        <w:t>(Old Vic), </w:t>
      </w:r>
      <w:r w:rsidRPr="00493971">
        <w:rPr>
          <w:rFonts w:ascii="Georgia" w:hAnsi="Georgia"/>
          <w:i/>
          <w:iCs/>
          <w:sz w:val="22"/>
          <w:szCs w:val="22"/>
        </w:rPr>
        <w:t>St John’s Night </w:t>
      </w:r>
      <w:r w:rsidRPr="00493971">
        <w:rPr>
          <w:rFonts w:ascii="Georgia" w:hAnsi="Georgia"/>
          <w:sz w:val="22"/>
          <w:szCs w:val="22"/>
        </w:rPr>
        <w:t>(Jermyn Street Theatre), </w:t>
      </w:r>
      <w:r w:rsidRPr="00493971">
        <w:rPr>
          <w:rFonts w:ascii="Georgia" w:hAnsi="Georgia"/>
          <w:i/>
          <w:iCs/>
          <w:sz w:val="22"/>
          <w:szCs w:val="22"/>
        </w:rPr>
        <w:t>The Miser </w:t>
      </w:r>
      <w:r w:rsidRPr="00493971">
        <w:rPr>
          <w:rFonts w:ascii="Georgia" w:hAnsi="Georgia"/>
          <w:sz w:val="22"/>
          <w:szCs w:val="22"/>
        </w:rPr>
        <w:t>(Manchester Royal Exchange),</w:t>
      </w:r>
      <w:r w:rsidRPr="00493971">
        <w:rPr>
          <w:rFonts w:ascii="Georgia" w:hAnsi="Georgia"/>
          <w:i/>
          <w:iCs/>
          <w:sz w:val="22"/>
          <w:szCs w:val="22"/>
        </w:rPr>
        <w:t> </w:t>
      </w:r>
      <w:r w:rsidRPr="00493971">
        <w:rPr>
          <w:rFonts w:ascii="Georgia" w:hAnsi="Georgia"/>
          <w:sz w:val="22"/>
          <w:szCs w:val="22"/>
        </w:rPr>
        <w:t> </w:t>
      </w:r>
      <w:r w:rsidRPr="00493971">
        <w:rPr>
          <w:rFonts w:ascii="Georgia" w:hAnsi="Georgia"/>
          <w:i/>
          <w:iCs/>
          <w:sz w:val="22"/>
          <w:szCs w:val="22"/>
        </w:rPr>
        <w:t>The Changing Room </w:t>
      </w:r>
      <w:r w:rsidRPr="00493971">
        <w:rPr>
          <w:rFonts w:ascii="Georgia" w:hAnsi="Georgia"/>
          <w:sz w:val="22"/>
          <w:szCs w:val="22"/>
        </w:rPr>
        <w:t>(Royal Court Theatre), </w:t>
      </w:r>
      <w:r w:rsidRPr="00493971">
        <w:rPr>
          <w:rFonts w:ascii="Georgia" w:hAnsi="Georgia"/>
          <w:i/>
          <w:iCs/>
          <w:sz w:val="22"/>
          <w:szCs w:val="22"/>
        </w:rPr>
        <w:t>Comus, Bedlam, Henry IV Part II, Henry IV Part 1, King Lear, The Frontline</w:t>
      </w:r>
      <w:r w:rsidRPr="00493971">
        <w:rPr>
          <w:rFonts w:ascii="Georgia" w:hAnsi="Georgia"/>
          <w:sz w:val="22"/>
          <w:szCs w:val="22"/>
        </w:rPr>
        <w:t> (Shakespeare’s Globe).</w:t>
      </w:r>
    </w:p>
    <w:p w14:paraId="41EDA5E8" w14:textId="77777777" w:rsidR="00493971" w:rsidRPr="00493971" w:rsidRDefault="00493971" w:rsidP="00493971">
      <w:pPr>
        <w:jc w:val="both"/>
        <w:rPr>
          <w:sz w:val="22"/>
          <w:szCs w:val="22"/>
        </w:rPr>
      </w:pPr>
      <w:r w:rsidRPr="00493971">
        <w:rPr>
          <w:rFonts w:ascii="Georgia" w:hAnsi="Georgia"/>
          <w:sz w:val="22"/>
          <w:szCs w:val="22"/>
        </w:rPr>
        <w:t> </w:t>
      </w:r>
    </w:p>
    <w:p w14:paraId="55029198" w14:textId="451C632F" w:rsidR="00493971" w:rsidRPr="00493971" w:rsidRDefault="00493971" w:rsidP="00493971">
      <w:pPr>
        <w:jc w:val="both"/>
        <w:rPr>
          <w:sz w:val="22"/>
          <w:szCs w:val="22"/>
        </w:rPr>
      </w:pPr>
      <w:r w:rsidRPr="00493971">
        <w:rPr>
          <w:rFonts w:ascii="Georgia" w:hAnsi="Georgia"/>
          <w:sz w:val="22"/>
          <w:szCs w:val="22"/>
        </w:rPr>
        <w:t xml:space="preserve">Danny’s TV and film credits include the lead in Stephen </w:t>
      </w:r>
      <w:proofErr w:type="spellStart"/>
      <w:r w:rsidRPr="00493971">
        <w:rPr>
          <w:rFonts w:ascii="Georgia" w:hAnsi="Georgia"/>
          <w:sz w:val="22"/>
          <w:szCs w:val="22"/>
        </w:rPr>
        <w:t>Polaikoff’s</w:t>
      </w:r>
      <w:proofErr w:type="spellEnd"/>
      <w:r w:rsidRPr="00493971">
        <w:rPr>
          <w:rFonts w:ascii="Georgia" w:hAnsi="Georgia"/>
          <w:sz w:val="22"/>
          <w:szCs w:val="22"/>
        </w:rPr>
        <w:t> </w:t>
      </w:r>
      <w:r w:rsidRPr="00493971">
        <w:rPr>
          <w:rFonts w:ascii="Georgia" w:hAnsi="Georgia"/>
          <w:i/>
          <w:iCs/>
          <w:sz w:val="22"/>
          <w:szCs w:val="22"/>
        </w:rPr>
        <w:t xml:space="preserve">Joe’s Palace &amp; Capturing Mary, Luther, Hot Fuzz, Walliams and Friend, The Dreams of Bethany </w:t>
      </w:r>
      <w:proofErr w:type="spellStart"/>
      <w:r w:rsidRPr="00493971">
        <w:rPr>
          <w:rFonts w:ascii="Georgia" w:hAnsi="Georgia"/>
          <w:i/>
          <w:iCs/>
          <w:sz w:val="22"/>
          <w:szCs w:val="22"/>
        </w:rPr>
        <w:t>Mellmoth</w:t>
      </w:r>
      <w:proofErr w:type="spellEnd"/>
      <w:r w:rsidRPr="00493971">
        <w:rPr>
          <w:rFonts w:ascii="Georgia" w:hAnsi="Georgia"/>
          <w:i/>
          <w:iCs/>
          <w:sz w:val="22"/>
          <w:szCs w:val="22"/>
        </w:rPr>
        <w:t xml:space="preserve">, Partners in Crime, </w:t>
      </w:r>
      <w:proofErr w:type="spellStart"/>
      <w:r w:rsidRPr="00493971">
        <w:rPr>
          <w:rFonts w:ascii="Georgia" w:hAnsi="Georgia"/>
          <w:i/>
          <w:iCs/>
          <w:sz w:val="22"/>
          <w:szCs w:val="22"/>
        </w:rPr>
        <w:t>Holby</w:t>
      </w:r>
      <w:proofErr w:type="spellEnd"/>
      <w:r w:rsidRPr="00493971">
        <w:rPr>
          <w:rFonts w:ascii="Georgia" w:hAnsi="Georgia"/>
          <w:i/>
          <w:iCs/>
          <w:sz w:val="22"/>
          <w:szCs w:val="22"/>
        </w:rPr>
        <w:t xml:space="preserve"> City, Mr Stink, Episodes, Beat Girl, Trial and Retribution and the forthcoming film Censor.</w:t>
      </w:r>
    </w:p>
    <w:p w14:paraId="1E332909" w14:textId="77777777" w:rsidR="0093321C" w:rsidRPr="0093321C" w:rsidRDefault="0093321C" w:rsidP="0093321C">
      <w:pPr>
        <w:jc w:val="both"/>
        <w:rPr>
          <w:rFonts w:ascii="Georgia" w:hAnsi="Georgia"/>
          <w:sz w:val="22"/>
          <w:szCs w:val="22"/>
        </w:rPr>
      </w:pPr>
    </w:p>
    <w:bookmarkEnd w:id="1"/>
    <w:p w14:paraId="1EBADDC8" w14:textId="77777777" w:rsidR="000A6D41" w:rsidRPr="00CC2DEB" w:rsidRDefault="000A6D41" w:rsidP="000A6D41">
      <w:pPr>
        <w:jc w:val="center"/>
        <w:rPr>
          <w:rFonts w:ascii="Georgia" w:hAnsi="Georgia" w:cs="Arial"/>
          <w:b/>
          <w:sz w:val="22"/>
          <w:szCs w:val="22"/>
        </w:rPr>
      </w:pPr>
      <w:r w:rsidRPr="00CC2DEB">
        <w:rPr>
          <w:rFonts w:ascii="Georgia" w:hAnsi="Georgia" w:cs="Arial"/>
          <w:b/>
          <w:sz w:val="22"/>
          <w:szCs w:val="22"/>
        </w:rPr>
        <w:t>-ENDS-</w:t>
      </w:r>
    </w:p>
    <w:p w14:paraId="01DB0519" w14:textId="77777777" w:rsidR="000A6D41" w:rsidRPr="002235E5" w:rsidRDefault="000A6D41" w:rsidP="000A6D41">
      <w:pPr>
        <w:jc w:val="center"/>
        <w:rPr>
          <w:rFonts w:ascii="Georgia" w:hAnsi="Georgia" w:cs="Arial"/>
          <w:b/>
          <w:sz w:val="22"/>
          <w:szCs w:val="22"/>
        </w:rPr>
      </w:pPr>
    </w:p>
    <w:p w14:paraId="216D3108" w14:textId="77777777" w:rsidR="005A54B7" w:rsidRDefault="000A6D41" w:rsidP="000A6D41">
      <w:pPr>
        <w:jc w:val="center"/>
        <w:rPr>
          <w:rFonts w:ascii="Georgia" w:hAnsi="Georgia"/>
          <w:b/>
          <w:sz w:val="22"/>
          <w:szCs w:val="22"/>
        </w:rPr>
      </w:pPr>
      <w:r w:rsidRPr="002235E5">
        <w:rPr>
          <w:rFonts w:ascii="Georgia" w:hAnsi="Georgia"/>
          <w:b/>
          <w:sz w:val="22"/>
          <w:szCs w:val="22"/>
        </w:rPr>
        <w:t xml:space="preserve">For further information please contact The Corner Shop PR on </w:t>
      </w:r>
    </w:p>
    <w:p w14:paraId="4A5F2F7A" w14:textId="66A6A0A1" w:rsidR="000A6D41" w:rsidRDefault="000A6D41" w:rsidP="000A6D41">
      <w:pPr>
        <w:jc w:val="center"/>
        <w:rPr>
          <w:rStyle w:val="Hyperlink"/>
          <w:rFonts w:ascii="Georgia" w:hAnsi="Georgia"/>
          <w:b/>
          <w:sz w:val="22"/>
          <w:szCs w:val="22"/>
        </w:rPr>
      </w:pPr>
      <w:r w:rsidRPr="002235E5">
        <w:rPr>
          <w:rFonts w:ascii="Georgia" w:hAnsi="Georgia"/>
          <w:b/>
          <w:sz w:val="22"/>
          <w:szCs w:val="22"/>
        </w:rPr>
        <w:t>020 7831 7657 |</w:t>
      </w:r>
      <w:r>
        <w:rPr>
          <w:rFonts w:ascii="Georgia" w:hAnsi="Georgia"/>
          <w:b/>
          <w:sz w:val="22"/>
          <w:szCs w:val="22"/>
        </w:rPr>
        <w:t xml:space="preserve"> </w:t>
      </w:r>
      <w:hyperlink r:id="rId11" w:history="1">
        <w:r w:rsidRPr="00843BC1">
          <w:rPr>
            <w:rStyle w:val="Hyperlink"/>
            <w:rFonts w:ascii="Georgia" w:hAnsi="Georgia"/>
            <w:b/>
            <w:sz w:val="22"/>
            <w:szCs w:val="22"/>
          </w:rPr>
          <w:t>kateh@thecornershoppr.com</w:t>
        </w:r>
      </w:hyperlink>
      <w:r w:rsidRPr="002235E5">
        <w:rPr>
          <w:rFonts w:ascii="Georgia" w:hAnsi="Georgia"/>
          <w:b/>
          <w:sz w:val="22"/>
          <w:szCs w:val="22"/>
        </w:rPr>
        <w:t xml:space="preserve"> </w:t>
      </w:r>
      <w:r w:rsidR="005A54B7">
        <w:rPr>
          <w:rStyle w:val="Hyperlink"/>
          <w:rFonts w:ascii="Georgia" w:hAnsi="Georgia"/>
          <w:b/>
          <w:sz w:val="22"/>
          <w:szCs w:val="22"/>
        </w:rPr>
        <w:t xml:space="preserve"> </w:t>
      </w:r>
    </w:p>
    <w:p w14:paraId="7F59FC59" w14:textId="77777777" w:rsidR="00505D11" w:rsidRDefault="00505D11" w:rsidP="007E327F">
      <w:pPr>
        <w:rPr>
          <w:rFonts w:ascii="Calibri" w:hAnsi="Calibri" w:cs="Segoe UI"/>
          <w:color w:val="000000"/>
        </w:rPr>
      </w:pPr>
    </w:p>
    <w:p w14:paraId="704D3862" w14:textId="4EBCB218" w:rsidR="007E327F" w:rsidRPr="00EB7D50" w:rsidRDefault="007E327F" w:rsidP="007E327F">
      <w:pPr>
        <w:rPr>
          <w:rFonts w:ascii="Georgia" w:hAnsi="Georgia" w:cs="Arial"/>
          <w:sz w:val="20"/>
          <w:szCs w:val="20"/>
        </w:rPr>
      </w:pPr>
      <w:r w:rsidRPr="00FA06E3">
        <w:rPr>
          <w:rFonts w:ascii="Georgia" w:hAnsi="Georgia" w:cs="Arial"/>
          <w:b/>
          <w:u w:val="single"/>
        </w:rPr>
        <w:t>LISTINGS</w:t>
      </w:r>
    </w:p>
    <w:p w14:paraId="3595C1DF" w14:textId="77777777" w:rsidR="00756AD9" w:rsidRDefault="007E327F" w:rsidP="000A6D41">
      <w:pPr>
        <w:pStyle w:val="NoSpacing"/>
        <w:rPr>
          <w:rFonts w:ascii="Georgia" w:hAnsi="Georgia"/>
          <w:bCs/>
          <w:sz w:val="20"/>
          <w:szCs w:val="20"/>
        </w:rPr>
      </w:pPr>
      <w:r>
        <w:rPr>
          <w:rFonts w:ascii="Georgia" w:hAnsi="Georgia"/>
          <w:b/>
          <w:sz w:val="20"/>
          <w:szCs w:val="20"/>
        </w:rPr>
        <w:br/>
      </w:r>
      <w:r w:rsidR="00EB6F74">
        <w:rPr>
          <w:rFonts w:ascii="Georgia" w:hAnsi="Georgia"/>
          <w:b/>
          <w:sz w:val="20"/>
          <w:szCs w:val="20"/>
        </w:rPr>
        <w:t>FAUSTUS</w:t>
      </w:r>
      <w:r w:rsidR="008753E8">
        <w:rPr>
          <w:rFonts w:ascii="Georgia" w:hAnsi="Georgia"/>
          <w:b/>
          <w:sz w:val="20"/>
          <w:szCs w:val="20"/>
        </w:rPr>
        <w:t xml:space="preserve">: </w:t>
      </w:r>
      <w:r w:rsidR="00EB6F74" w:rsidRPr="00D10ED4">
        <w:rPr>
          <w:rFonts w:ascii="Georgia" w:hAnsi="Georgia"/>
          <w:bCs/>
          <w:sz w:val="20"/>
          <w:szCs w:val="20"/>
        </w:rPr>
        <w:t>THAT DAMNED WOMAN</w:t>
      </w:r>
    </w:p>
    <w:p w14:paraId="4D3B63CC" w14:textId="626B8EB0" w:rsidR="00756AD9" w:rsidRPr="001734C6" w:rsidRDefault="00756AD9" w:rsidP="00756AD9">
      <w:pPr>
        <w:pStyle w:val="NoSpacing"/>
        <w:rPr>
          <w:rFonts w:ascii="Georgia" w:hAnsi="Georgia"/>
          <w:sz w:val="20"/>
          <w:szCs w:val="20"/>
        </w:rPr>
      </w:pPr>
      <w:r w:rsidRPr="001734C6">
        <w:rPr>
          <w:rFonts w:ascii="Georgia" w:hAnsi="Georgia"/>
          <w:sz w:val="20"/>
          <w:szCs w:val="20"/>
        </w:rPr>
        <w:lastRenderedPageBreak/>
        <w:t xml:space="preserve">by </w:t>
      </w:r>
      <w:r>
        <w:rPr>
          <w:rFonts w:ascii="Georgia" w:hAnsi="Georgia"/>
          <w:sz w:val="20"/>
          <w:szCs w:val="20"/>
        </w:rPr>
        <w:t>Chris Bush</w:t>
      </w:r>
    </w:p>
    <w:p w14:paraId="477F1432" w14:textId="2744ACD0" w:rsidR="00756AD9" w:rsidRPr="00756AD9" w:rsidRDefault="00756AD9" w:rsidP="00756AD9">
      <w:pPr>
        <w:pStyle w:val="NoSpacing"/>
        <w:rPr>
          <w:rFonts w:ascii="Georgia" w:hAnsi="Georgia"/>
          <w:sz w:val="20"/>
          <w:szCs w:val="20"/>
        </w:rPr>
      </w:pPr>
      <w:r w:rsidRPr="00756AD9">
        <w:rPr>
          <w:rFonts w:ascii="Georgia" w:hAnsi="Georgia"/>
          <w:sz w:val="20"/>
          <w:szCs w:val="20"/>
        </w:rPr>
        <w:t>Directed by Caroline Byrne</w:t>
      </w:r>
    </w:p>
    <w:p w14:paraId="71369A34" w14:textId="24CB59F8" w:rsidR="00756AD9" w:rsidRPr="00756AD9" w:rsidRDefault="00756AD9" w:rsidP="00756AD9">
      <w:pPr>
        <w:pStyle w:val="NoSpacing"/>
        <w:rPr>
          <w:rFonts w:ascii="Georgia" w:hAnsi="Georgia"/>
          <w:sz w:val="20"/>
          <w:szCs w:val="20"/>
        </w:rPr>
      </w:pPr>
      <w:r w:rsidRPr="00756AD9">
        <w:rPr>
          <w:rFonts w:ascii="Georgia" w:hAnsi="Georgia"/>
          <w:sz w:val="20"/>
          <w:szCs w:val="20"/>
        </w:rPr>
        <w:t xml:space="preserve">Set Designer – Ana Inés </w:t>
      </w:r>
      <w:proofErr w:type="spellStart"/>
      <w:r w:rsidRPr="00756AD9">
        <w:rPr>
          <w:rFonts w:ascii="Georgia" w:hAnsi="Georgia"/>
          <w:sz w:val="20"/>
          <w:szCs w:val="20"/>
        </w:rPr>
        <w:t>Jabares</w:t>
      </w:r>
      <w:proofErr w:type="spellEnd"/>
      <w:r w:rsidRPr="00756AD9">
        <w:rPr>
          <w:rFonts w:ascii="Georgia" w:hAnsi="Georgia"/>
          <w:sz w:val="20"/>
          <w:szCs w:val="20"/>
        </w:rPr>
        <w:t>-Pita</w:t>
      </w:r>
    </w:p>
    <w:p w14:paraId="54F0303B" w14:textId="0744CA21" w:rsidR="00756AD9" w:rsidRPr="00756AD9" w:rsidRDefault="00756AD9" w:rsidP="00756AD9">
      <w:pPr>
        <w:pStyle w:val="NoSpacing"/>
        <w:rPr>
          <w:rFonts w:ascii="Georgia" w:hAnsi="Georgia"/>
          <w:sz w:val="20"/>
          <w:szCs w:val="20"/>
        </w:rPr>
      </w:pPr>
      <w:r w:rsidRPr="00756AD9">
        <w:rPr>
          <w:rFonts w:ascii="Georgia" w:hAnsi="Georgia"/>
          <w:sz w:val="20"/>
          <w:szCs w:val="20"/>
        </w:rPr>
        <w:t xml:space="preserve">Costume Designer – Line </w:t>
      </w:r>
      <w:proofErr w:type="spellStart"/>
      <w:r w:rsidRPr="00756AD9">
        <w:rPr>
          <w:rFonts w:ascii="Georgia" w:hAnsi="Georgia"/>
          <w:sz w:val="20"/>
          <w:szCs w:val="20"/>
        </w:rPr>
        <w:t>Bech</w:t>
      </w:r>
      <w:proofErr w:type="spellEnd"/>
    </w:p>
    <w:p w14:paraId="56C6A723" w14:textId="78232042" w:rsidR="00756AD9" w:rsidRPr="00756AD9" w:rsidRDefault="00756AD9" w:rsidP="00756AD9">
      <w:pPr>
        <w:pStyle w:val="NoSpacing"/>
        <w:rPr>
          <w:rFonts w:ascii="Georgia" w:hAnsi="Georgia"/>
          <w:sz w:val="20"/>
          <w:szCs w:val="20"/>
        </w:rPr>
      </w:pPr>
      <w:r w:rsidRPr="00756AD9">
        <w:rPr>
          <w:rFonts w:ascii="Georgia" w:hAnsi="Georgia"/>
          <w:sz w:val="20"/>
          <w:szCs w:val="20"/>
        </w:rPr>
        <w:t>Lighting Designer – Richard Howell</w:t>
      </w:r>
    </w:p>
    <w:p w14:paraId="70112779" w14:textId="31F75A63" w:rsidR="00756AD9" w:rsidRPr="00756AD9" w:rsidRDefault="00756AD9" w:rsidP="00756AD9">
      <w:pPr>
        <w:pStyle w:val="NoSpacing"/>
        <w:rPr>
          <w:rFonts w:ascii="Georgia" w:hAnsi="Georgia"/>
          <w:sz w:val="20"/>
          <w:szCs w:val="20"/>
        </w:rPr>
      </w:pPr>
      <w:r w:rsidRPr="00756AD9">
        <w:rPr>
          <w:rFonts w:ascii="Georgia" w:hAnsi="Georgia"/>
          <w:sz w:val="20"/>
          <w:szCs w:val="20"/>
        </w:rPr>
        <w:t xml:space="preserve">Sound and Composition Designer – Giles Thomas </w:t>
      </w:r>
    </w:p>
    <w:p w14:paraId="0C8B8307" w14:textId="07C854AB" w:rsidR="00756AD9" w:rsidRDefault="00756AD9" w:rsidP="00756AD9">
      <w:pPr>
        <w:pStyle w:val="NoSpacing"/>
        <w:rPr>
          <w:rFonts w:ascii="Georgia" w:hAnsi="Georgia"/>
          <w:sz w:val="20"/>
          <w:szCs w:val="20"/>
        </w:rPr>
      </w:pPr>
      <w:r w:rsidRPr="00756AD9">
        <w:rPr>
          <w:rFonts w:ascii="Georgia" w:hAnsi="Georgia"/>
          <w:sz w:val="20"/>
          <w:szCs w:val="20"/>
        </w:rPr>
        <w:t>Video and Projection Designer – Ian William Galloway</w:t>
      </w:r>
    </w:p>
    <w:p w14:paraId="40CF6294" w14:textId="1F014FDF" w:rsidR="00687FD5" w:rsidRPr="00756AD9" w:rsidRDefault="00687FD5" w:rsidP="00756AD9">
      <w:pPr>
        <w:pStyle w:val="NoSpacing"/>
        <w:rPr>
          <w:rFonts w:ascii="Georgia" w:hAnsi="Georgia"/>
          <w:sz w:val="20"/>
          <w:szCs w:val="20"/>
        </w:rPr>
      </w:pPr>
      <w:r w:rsidRPr="00B63B8F">
        <w:rPr>
          <w:rFonts w:ascii="Georgia" w:hAnsi="Georgia"/>
          <w:sz w:val="20"/>
          <w:szCs w:val="20"/>
        </w:rPr>
        <w:t>Movement Director – Shelley Maxwell</w:t>
      </w:r>
    </w:p>
    <w:p w14:paraId="5CC6B570" w14:textId="41A19D02" w:rsidR="00756AD9" w:rsidRPr="00756AD9" w:rsidRDefault="00756AD9" w:rsidP="00756AD9">
      <w:pPr>
        <w:pStyle w:val="NoSpacing"/>
        <w:rPr>
          <w:rFonts w:ascii="Georgia" w:hAnsi="Georgia"/>
          <w:sz w:val="20"/>
          <w:szCs w:val="20"/>
        </w:rPr>
      </w:pPr>
      <w:r w:rsidRPr="00756AD9">
        <w:rPr>
          <w:rFonts w:ascii="Georgia" w:hAnsi="Georgia"/>
          <w:sz w:val="20"/>
          <w:szCs w:val="20"/>
        </w:rPr>
        <w:t xml:space="preserve">Casting Director – </w:t>
      </w:r>
      <w:proofErr w:type="spellStart"/>
      <w:r w:rsidRPr="00756AD9">
        <w:rPr>
          <w:rFonts w:ascii="Georgia" w:hAnsi="Georgia"/>
          <w:sz w:val="20"/>
          <w:szCs w:val="20"/>
        </w:rPr>
        <w:t>Annelie</w:t>
      </w:r>
      <w:proofErr w:type="spellEnd"/>
      <w:r w:rsidRPr="00756AD9">
        <w:rPr>
          <w:rFonts w:ascii="Georgia" w:hAnsi="Georgia"/>
          <w:sz w:val="20"/>
          <w:szCs w:val="20"/>
        </w:rPr>
        <w:t xml:space="preserve"> Powell </w:t>
      </w:r>
      <w:proofErr w:type="spellStart"/>
      <w:r w:rsidRPr="00756AD9">
        <w:rPr>
          <w:rFonts w:ascii="Georgia" w:hAnsi="Georgia"/>
          <w:sz w:val="20"/>
          <w:szCs w:val="20"/>
        </w:rPr>
        <w:t>CDG</w:t>
      </w:r>
      <w:proofErr w:type="spellEnd"/>
    </w:p>
    <w:p w14:paraId="4E2B7895" w14:textId="77777777" w:rsidR="00756AD9" w:rsidRPr="00756AD9" w:rsidRDefault="00756AD9" w:rsidP="00756AD9">
      <w:pPr>
        <w:pStyle w:val="NoSpacing"/>
        <w:rPr>
          <w:rFonts w:ascii="Georgia" w:hAnsi="Georgia"/>
          <w:sz w:val="20"/>
          <w:szCs w:val="20"/>
        </w:rPr>
      </w:pPr>
    </w:p>
    <w:p w14:paraId="74BDBF5F" w14:textId="7ADBD10D" w:rsidR="00756AD9" w:rsidRDefault="00756AD9" w:rsidP="00756AD9">
      <w:pPr>
        <w:pStyle w:val="NoSpacing"/>
        <w:jc w:val="both"/>
        <w:rPr>
          <w:rFonts w:ascii="Georgia" w:hAnsi="Georgia"/>
          <w:sz w:val="20"/>
          <w:szCs w:val="20"/>
        </w:rPr>
      </w:pPr>
      <w:r w:rsidRPr="00756AD9">
        <w:rPr>
          <w:rFonts w:ascii="Georgia" w:hAnsi="Georgia"/>
          <w:sz w:val="20"/>
          <w:szCs w:val="20"/>
        </w:rPr>
        <w:t xml:space="preserve">Johanna Faustus – Jodie </w:t>
      </w:r>
      <w:proofErr w:type="spellStart"/>
      <w:r w:rsidRPr="00756AD9">
        <w:rPr>
          <w:rFonts w:ascii="Georgia" w:hAnsi="Georgia"/>
          <w:sz w:val="20"/>
          <w:szCs w:val="20"/>
        </w:rPr>
        <w:t>McNee</w:t>
      </w:r>
      <w:proofErr w:type="spellEnd"/>
    </w:p>
    <w:p w14:paraId="5DEFCB05" w14:textId="44E7FE5F" w:rsidR="00896377" w:rsidRPr="00756AD9" w:rsidRDefault="00896377" w:rsidP="00756AD9">
      <w:pPr>
        <w:pStyle w:val="NoSpacing"/>
        <w:jc w:val="both"/>
        <w:rPr>
          <w:rFonts w:ascii="Georgia" w:hAnsi="Georgia"/>
          <w:sz w:val="20"/>
          <w:szCs w:val="20"/>
        </w:rPr>
      </w:pPr>
      <w:r>
        <w:rPr>
          <w:rFonts w:ascii="Georgia" w:hAnsi="Georgia"/>
          <w:sz w:val="20"/>
          <w:szCs w:val="20"/>
        </w:rPr>
        <w:t>Mephistopheles – Danny Lee Wynter</w:t>
      </w:r>
    </w:p>
    <w:p w14:paraId="7B4DC708" w14:textId="594D9C1F" w:rsidR="000A6D41" w:rsidRPr="008753E8" w:rsidRDefault="007E327F" w:rsidP="000A6D41">
      <w:pPr>
        <w:pStyle w:val="NoSpacing"/>
        <w:rPr>
          <w:rFonts w:ascii="Georgia" w:hAnsi="Georgia"/>
          <w:b/>
          <w:sz w:val="20"/>
          <w:szCs w:val="20"/>
        </w:rPr>
      </w:pPr>
      <w:r w:rsidRPr="002C77B5">
        <w:rPr>
          <w:rFonts w:ascii="Georgia" w:hAnsi="Georgia"/>
          <w:b/>
          <w:sz w:val="20"/>
          <w:szCs w:val="20"/>
        </w:rPr>
        <w:br/>
      </w:r>
      <w:r w:rsidR="000A6D41" w:rsidRPr="00020733">
        <w:rPr>
          <w:rFonts w:ascii="Georgia" w:hAnsi="Georgia"/>
          <w:b/>
          <w:sz w:val="20"/>
          <w:szCs w:val="20"/>
        </w:rPr>
        <w:t>Lyric Hammersmith</w:t>
      </w:r>
      <w:r w:rsidR="00163CFB">
        <w:rPr>
          <w:rFonts w:ascii="Georgia" w:hAnsi="Georgia"/>
          <w:b/>
          <w:sz w:val="20"/>
          <w:szCs w:val="20"/>
        </w:rPr>
        <w:t xml:space="preserve"> Theatre</w:t>
      </w:r>
    </w:p>
    <w:p w14:paraId="1E9E1095" w14:textId="324F71EE" w:rsidR="000A6D41" w:rsidRPr="00020733" w:rsidRDefault="000A6D41" w:rsidP="000A6D41">
      <w:pPr>
        <w:pStyle w:val="NoSpacing"/>
        <w:rPr>
          <w:rFonts w:ascii="Georgia" w:hAnsi="Georgia"/>
          <w:bCs/>
          <w:sz w:val="20"/>
          <w:szCs w:val="20"/>
        </w:rPr>
      </w:pPr>
      <w:r w:rsidRPr="00020733">
        <w:rPr>
          <w:rFonts w:ascii="Georgia" w:hAnsi="Georgia" w:cs="Arial"/>
          <w:bCs/>
          <w:sz w:val="20"/>
          <w:szCs w:val="20"/>
          <w:shd w:val="clear" w:color="auto" w:fill="FFFFFF"/>
        </w:rPr>
        <w:t>Lyric Square, King St, Hammersmith, London W6 0QL</w:t>
      </w:r>
    </w:p>
    <w:p w14:paraId="58280C14" w14:textId="5084859E" w:rsidR="000A6D41" w:rsidRDefault="000A6D41" w:rsidP="000A6D41">
      <w:pPr>
        <w:pStyle w:val="NoSpacing"/>
        <w:rPr>
          <w:rFonts w:ascii="Georgia" w:hAnsi="Georgia"/>
          <w:bCs/>
          <w:sz w:val="20"/>
          <w:szCs w:val="20"/>
        </w:rPr>
      </w:pPr>
      <w:r w:rsidRPr="00020733">
        <w:rPr>
          <w:rFonts w:ascii="Georgia" w:hAnsi="Georgia"/>
          <w:bCs/>
          <w:sz w:val="20"/>
          <w:szCs w:val="20"/>
        </w:rPr>
        <w:t>22 January – 22 February 2020</w:t>
      </w:r>
    </w:p>
    <w:p w14:paraId="0706DE4F" w14:textId="4853B2F2" w:rsidR="00163CFB" w:rsidRPr="00020733" w:rsidRDefault="00163CFB" w:rsidP="000A6D41">
      <w:pPr>
        <w:pStyle w:val="NoSpacing"/>
        <w:rPr>
          <w:rFonts w:ascii="Georgia" w:hAnsi="Georgia"/>
          <w:bCs/>
          <w:sz w:val="20"/>
          <w:szCs w:val="20"/>
        </w:rPr>
      </w:pPr>
      <w:r>
        <w:rPr>
          <w:rFonts w:ascii="Georgia" w:hAnsi="Georgia"/>
          <w:bCs/>
          <w:sz w:val="20"/>
          <w:szCs w:val="20"/>
        </w:rPr>
        <w:t>Press Night: Tuesday 28 January</w:t>
      </w:r>
    </w:p>
    <w:p w14:paraId="6B9B0190" w14:textId="321ACAF3" w:rsidR="00610BDA" w:rsidRDefault="009230F4" w:rsidP="00982A37">
      <w:pPr>
        <w:pStyle w:val="NoSpacing"/>
      </w:pPr>
      <w:hyperlink r:id="rId12" w:history="1">
        <w:r w:rsidR="00610BDA" w:rsidRPr="00973F67">
          <w:rPr>
            <w:rStyle w:val="Hyperlink"/>
          </w:rPr>
          <w:t>https://lyric.co.uk/shows/faustus-that-damned-woman/</w:t>
        </w:r>
      </w:hyperlink>
    </w:p>
    <w:p w14:paraId="3754F633" w14:textId="7D661777" w:rsidR="00982A37" w:rsidRPr="00610BDA" w:rsidRDefault="00982A37" w:rsidP="00982A37">
      <w:pPr>
        <w:pStyle w:val="NoSpacing"/>
        <w:rPr>
          <w:rFonts w:ascii="Georgia" w:hAnsi="Georgia"/>
          <w:b/>
          <w:bCs/>
          <w:sz w:val="20"/>
          <w:szCs w:val="20"/>
        </w:rPr>
      </w:pPr>
      <w:r w:rsidRPr="00982A37">
        <w:rPr>
          <w:rStyle w:val="Emphasis"/>
          <w:rFonts w:ascii="Georgia" w:hAnsi="Georgia" w:cs="Calibri"/>
          <w:bCs/>
          <w:sz w:val="20"/>
          <w:szCs w:val="20"/>
        </w:rPr>
        <w:t>Studio Talk: Faustus</w:t>
      </w:r>
      <w:r w:rsidR="008753E8">
        <w:rPr>
          <w:rStyle w:val="Emphasis"/>
          <w:rFonts w:ascii="Georgia" w:hAnsi="Georgia" w:cs="Calibri"/>
          <w:bCs/>
          <w:sz w:val="20"/>
          <w:szCs w:val="20"/>
        </w:rPr>
        <w:t xml:space="preserve">: </w:t>
      </w:r>
      <w:r w:rsidRPr="00982A37">
        <w:rPr>
          <w:rStyle w:val="Emphasis"/>
          <w:rFonts w:ascii="Georgia" w:hAnsi="Georgia" w:cs="Calibri"/>
          <w:bCs/>
          <w:sz w:val="20"/>
          <w:szCs w:val="20"/>
        </w:rPr>
        <w:t>Th</w:t>
      </w:r>
      <w:r w:rsidR="00163CFB">
        <w:rPr>
          <w:rStyle w:val="Emphasis"/>
          <w:rFonts w:ascii="Georgia" w:hAnsi="Georgia" w:cs="Calibri"/>
          <w:bCs/>
          <w:sz w:val="20"/>
          <w:szCs w:val="20"/>
        </w:rPr>
        <w:t>at</w:t>
      </w:r>
      <w:r w:rsidR="00ED0158">
        <w:rPr>
          <w:rStyle w:val="Emphasis"/>
          <w:rFonts w:ascii="Georgia" w:hAnsi="Georgia" w:cs="Calibri"/>
          <w:bCs/>
          <w:sz w:val="20"/>
          <w:szCs w:val="20"/>
        </w:rPr>
        <w:t xml:space="preserve"> </w:t>
      </w:r>
      <w:r w:rsidRPr="00982A37">
        <w:rPr>
          <w:rStyle w:val="Emphasis"/>
          <w:rFonts w:ascii="Georgia" w:hAnsi="Georgia" w:cs="Calibri"/>
          <w:bCs/>
          <w:sz w:val="20"/>
          <w:szCs w:val="20"/>
        </w:rPr>
        <w:t xml:space="preserve">Damned Woman </w:t>
      </w:r>
      <w:r w:rsidRPr="00982A37">
        <w:rPr>
          <w:rStyle w:val="Strong"/>
          <w:rFonts w:ascii="Georgia" w:hAnsi="Georgia" w:cs="Calibri"/>
          <w:sz w:val="20"/>
          <w:szCs w:val="20"/>
        </w:rPr>
        <w:t xml:space="preserve">– </w:t>
      </w:r>
      <w:r w:rsidR="00610BDA" w:rsidRPr="00610BDA">
        <w:rPr>
          <w:rFonts w:ascii="Georgia" w:hAnsi="Georgia"/>
          <w:b/>
          <w:bCs/>
          <w:sz w:val="20"/>
          <w:szCs w:val="20"/>
        </w:rPr>
        <w:t>Interpreting Faustus: Marlowe through modern eyes</w:t>
      </w:r>
    </w:p>
    <w:p w14:paraId="5175C909" w14:textId="77777777" w:rsidR="00982A37" w:rsidRPr="00982A37" w:rsidRDefault="00982A37" w:rsidP="00982A37">
      <w:pPr>
        <w:pStyle w:val="NoSpacing"/>
        <w:rPr>
          <w:rFonts w:ascii="Georgia" w:hAnsi="Georgia"/>
          <w:sz w:val="20"/>
          <w:szCs w:val="20"/>
        </w:rPr>
      </w:pPr>
      <w:r w:rsidRPr="00982A37">
        <w:rPr>
          <w:rFonts w:ascii="Georgia" w:hAnsi="Georgia"/>
          <w:b/>
          <w:sz w:val="20"/>
          <w:szCs w:val="20"/>
        </w:rPr>
        <w:t>Tuesday 18 February</w:t>
      </w:r>
      <w:r w:rsidRPr="00982A37">
        <w:rPr>
          <w:rFonts w:ascii="Georgia" w:hAnsi="Georgia"/>
          <w:sz w:val="20"/>
          <w:szCs w:val="20"/>
        </w:rPr>
        <w:t xml:space="preserve">, </w:t>
      </w:r>
      <w:r w:rsidRPr="00982A37">
        <w:rPr>
          <w:rFonts w:ascii="Georgia" w:hAnsi="Georgia"/>
          <w:b/>
          <w:sz w:val="20"/>
          <w:szCs w:val="20"/>
        </w:rPr>
        <w:t>6pm</w:t>
      </w:r>
      <w:r w:rsidRPr="00982A37">
        <w:rPr>
          <w:rFonts w:ascii="Georgia" w:hAnsi="Georgia"/>
          <w:sz w:val="20"/>
          <w:szCs w:val="20"/>
        </w:rPr>
        <w:t xml:space="preserve"> </w:t>
      </w:r>
    </w:p>
    <w:p w14:paraId="3277E5C9" w14:textId="4E1A6374" w:rsidR="00163CFB" w:rsidRDefault="00982A37" w:rsidP="00982A37">
      <w:pPr>
        <w:rPr>
          <w:rFonts w:ascii="Georgia" w:hAnsi="Georgia"/>
          <w:sz w:val="20"/>
          <w:szCs w:val="20"/>
        </w:rPr>
      </w:pPr>
      <w:r w:rsidRPr="00982A37">
        <w:rPr>
          <w:rFonts w:ascii="Georgia" w:hAnsi="Georgia"/>
          <w:sz w:val="20"/>
          <w:szCs w:val="20"/>
        </w:rPr>
        <w:t xml:space="preserve">Panel to include Fiona Mountford (host) and Chris Bush. </w:t>
      </w:r>
    </w:p>
    <w:p w14:paraId="65663FB7" w14:textId="1EA742DF" w:rsidR="00163CFB" w:rsidRDefault="00163CFB" w:rsidP="00982A37">
      <w:pPr>
        <w:rPr>
          <w:rFonts w:ascii="Georgia" w:hAnsi="Georgia"/>
          <w:sz w:val="20"/>
          <w:szCs w:val="20"/>
        </w:rPr>
      </w:pPr>
    </w:p>
    <w:p w14:paraId="228E94FA" w14:textId="3D69F4B4" w:rsidR="00163CFB" w:rsidRDefault="00163CFB" w:rsidP="00756AD9">
      <w:pPr>
        <w:pStyle w:val="NoSpacing"/>
        <w:jc w:val="both"/>
        <w:rPr>
          <w:rStyle w:val="Emphasis"/>
          <w:rFonts w:ascii="Georgia" w:hAnsi="Georgia" w:cs="Calibri"/>
          <w:bCs/>
          <w:sz w:val="20"/>
          <w:szCs w:val="20"/>
        </w:rPr>
      </w:pPr>
      <w:r>
        <w:rPr>
          <w:rStyle w:val="Emphasis"/>
          <w:rFonts w:ascii="Georgia" w:hAnsi="Georgia" w:cs="Calibri"/>
          <w:bCs/>
          <w:sz w:val="20"/>
          <w:szCs w:val="20"/>
        </w:rPr>
        <w:t>Studio Talk is</w:t>
      </w:r>
      <w:r w:rsidRPr="00163CFB">
        <w:rPr>
          <w:rStyle w:val="Emphasis"/>
          <w:rFonts w:ascii="Georgia" w:hAnsi="Georgia" w:cs="Calibri"/>
          <w:bCs/>
          <w:sz w:val="20"/>
          <w:szCs w:val="20"/>
        </w:rPr>
        <w:t xml:space="preserve"> a new programme of pre-show events hosted by Fiona Mountford, each inspired by the </w:t>
      </w:r>
      <w:r w:rsidR="00333986">
        <w:rPr>
          <w:rStyle w:val="Emphasis"/>
          <w:rFonts w:ascii="Georgia" w:hAnsi="Georgia" w:cs="Calibri"/>
          <w:bCs/>
          <w:sz w:val="20"/>
          <w:szCs w:val="20"/>
        </w:rPr>
        <w:t xml:space="preserve">Lyric’s </w:t>
      </w:r>
      <w:r w:rsidRPr="00163CFB">
        <w:rPr>
          <w:rStyle w:val="Emphasis"/>
          <w:rFonts w:ascii="Georgia" w:hAnsi="Georgia" w:cs="Calibri"/>
          <w:bCs/>
          <w:sz w:val="20"/>
          <w:szCs w:val="20"/>
        </w:rPr>
        <w:t xml:space="preserve">Main House productions, as part of Rachel </w:t>
      </w:r>
      <w:proofErr w:type="spellStart"/>
      <w:r w:rsidRPr="00163CFB">
        <w:rPr>
          <w:rStyle w:val="Emphasis"/>
          <w:rFonts w:ascii="Georgia" w:hAnsi="Georgia" w:cs="Calibri"/>
          <w:bCs/>
          <w:sz w:val="20"/>
          <w:szCs w:val="20"/>
        </w:rPr>
        <w:t>O’Riordan’s</w:t>
      </w:r>
      <w:proofErr w:type="spellEnd"/>
      <w:r w:rsidRPr="00163CFB">
        <w:rPr>
          <w:rStyle w:val="Emphasis"/>
          <w:rFonts w:ascii="Georgia" w:hAnsi="Georgia" w:cs="Calibri"/>
          <w:bCs/>
          <w:sz w:val="20"/>
          <w:szCs w:val="20"/>
        </w:rPr>
        <w:t xml:space="preserve"> fi</w:t>
      </w:r>
      <w:r>
        <w:rPr>
          <w:rStyle w:val="Emphasis"/>
          <w:rFonts w:ascii="Georgia" w:hAnsi="Georgia" w:cs="Calibri"/>
          <w:bCs/>
          <w:sz w:val="20"/>
          <w:szCs w:val="20"/>
        </w:rPr>
        <w:t>rst season as Artistic Director</w:t>
      </w:r>
      <w:r w:rsidR="00425C0D">
        <w:rPr>
          <w:rStyle w:val="Emphasis"/>
          <w:rFonts w:ascii="Georgia" w:hAnsi="Georgia" w:cs="Calibri"/>
          <w:bCs/>
          <w:sz w:val="20"/>
          <w:szCs w:val="20"/>
        </w:rPr>
        <w:t xml:space="preserve">. </w:t>
      </w:r>
    </w:p>
    <w:p w14:paraId="11BD345D" w14:textId="77777777" w:rsidR="00163CFB" w:rsidRDefault="00163CFB" w:rsidP="00756AD9">
      <w:pPr>
        <w:jc w:val="both"/>
        <w:rPr>
          <w:rFonts w:ascii="Georgia" w:hAnsi="Georgia"/>
          <w:sz w:val="20"/>
          <w:szCs w:val="20"/>
        </w:rPr>
      </w:pPr>
    </w:p>
    <w:p w14:paraId="1A69C072" w14:textId="34FAF269" w:rsidR="004B3965" w:rsidRDefault="00163CFB" w:rsidP="00756AD9">
      <w:pPr>
        <w:jc w:val="both"/>
        <w:rPr>
          <w:rFonts w:ascii="Georgia" w:hAnsi="Georgia"/>
          <w:sz w:val="20"/>
          <w:szCs w:val="20"/>
        </w:rPr>
      </w:pPr>
      <w:r w:rsidRPr="0090370D">
        <w:rPr>
          <w:rFonts w:ascii="Georgia" w:hAnsi="Georgia"/>
          <w:b/>
          <w:sz w:val="20"/>
          <w:szCs w:val="20"/>
        </w:rPr>
        <w:t>Free First Night</w:t>
      </w:r>
      <w:r>
        <w:rPr>
          <w:rFonts w:ascii="Georgia" w:hAnsi="Georgia"/>
          <w:b/>
          <w:sz w:val="20"/>
          <w:szCs w:val="20"/>
        </w:rPr>
        <w:t xml:space="preserve"> (Wednesday 22 January</w:t>
      </w:r>
      <w:r w:rsidRPr="00B63B8F">
        <w:rPr>
          <w:rFonts w:ascii="Georgia" w:hAnsi="Georgia"/>
          <w:b/>
          <w:sz w:val="20"/>
          <w:szCs w:val="20"/>
        </w:rPr>
        <w:t>)</w:t>
      </w:r>
      <w:r w:rsidRPr="00B63B8F">
        <w:rPr>
          <w:rFonts w:ascii="Georgia" w:hAnsi="Georgia"/>
          <w:sz w:val="20"/>
          <w:szCs w:val="20"/>
        </w:rPr>
        <w:t xml:space="preserve">: </w:t>
      </w:r>
    </w:p>
    <w:p w14:paraId="73D3DDD4" w14:textId="77777777" w:rsidR="004B3965" w:rsidRDefault="004B3965" w:rsidP="00756AD9">
      <w:pPr>
        <w:jc w:val="both"/>
        <w:rPr>
          <w:rFonts w:ascii="Georgia" w:hAnsi="Georgia"/>
          <w:sz w:val="20"/>
          <w:szCs w:val="20"/>
        </w:rPr>
      </w:pPr>
    </w:p>
    <w:p w14:paraId="249BCCB7" w14:textId="1930FEE6" w:rsidR="009C55BD" w:rsidRPr="009C55BD" w:rsidRDefault="009C55BD" w:rsidP="009C55BD">
      <w:pPr>
        <w:pStyle w:val="NoSpacing"/>
        <w:jc w:val="both"/>
        <w:rPr>
          <w:rFonts w:ascii="Georgia" w:eastAsia="Calibri" w:hAnsi="Georgia"/>
          <w:sz w:val="20"/>
          <w:szCs w:val="20"/>
        </w:rPr>
      </w:pPr>
      <w:r w:rsidRPr="009C55BD">
        <w:rPr>
          <w:rFonts w:ascii="Georgia" w:hAnsi="Georgia"/>
          <w:sz w:val="20"/>
          <w:szCs w:val="20"/>
          <w:lang w:eastAsia="en-GB"/>
        </w:rPr>
        <w:t xml:space="preserve">The Lyric is proud to call Hammersmith their home. In 2016 they celebrated the 20th anniversary of their Free First Night scheme, part of their long-term partnership with the London Borough of Hammersmith &amp; Fulham, through which they give free tickets to people who live or work locally. Through this scheme last year, they offered </w:t>
      </w:r>
      <w:r w:rsidRPr="009C55BD">
        <w:rPr>
          <w:rFonts w:ascii="Georgia" w:hAnsi="Georgia"/>
          <w:sz w:val="20"/>
          <w:szCs w:val="20"/>
        </w:rPr>
        <w:t>3799</w:t>
      </w:r>
      <w:r w:rsidRPr="009C55BD">
        <w:rPr>
          <w:rFonts w:ascii="Georgia" w:hAnsi="Georgia"/>
          <w:sz w:val="20"/>
          <w:szCs w:val="20"/>
          <w:lang w:eastAsia="en-GB"/>
        </w:rPr>
        <w:t xml:space="preserve"> Free First Night tickets to people who may not </w:t>
      </w:r>
      <w:r w:rsidRPr="009C55BD">
        <w:rPr>
          <w:rFonts w:ascii="Georgia" w:hAnsi="Georgia"/>
          <w:sz w:val="20"/>
          <w:szCs w:val="20"/>
        </w:rPr>
        <w:t xml:space="preserve">have had an opportunity to see theatre before. And as part of this commitment to the local community, they also provided 2,000 tickets to Hammersmith &amp; Fulham schools. For full details including dates of future Free First Nights, www.lyric.co.uk. </w:t>
      </w:r>
    </w:p>
    <w:p w14:paraId="6E2D84F5" w14:textId="73C1228E" w:rsidR="00163CFB" w:rsidRPr="00982A37" w:rsidRDefault="00163CFB" w:rsidP="00756AD9">
      <w:pPr>
        <w:jc w:val="both"/>
        <w:rPr>
          <w:rFonts w:ascii="Georgia" w:hAnsi="Georgia"/>
          <w:sz w:val="20"/>
          <w:szCs w:val="20"/>
        </w:rPr>
      </w:pPr>
    </w:p>
    <w:p w14:paraId="77F35B29" w14:textId="77777777" w:rsidR="00982A37" w:rsidRPr="00020733" w:rsidRDefault="00982A37" w:rsidP="000A6D41">
      <w:pPr>
        <w:pStyle w:val="NoSpacing"/>
        <w:rPr>
          <w:rFonts w:ascii="Georgia" w:hAnsi="Georgia"/>
          <w:bCs/>
          <w:sz w:val="20"/>
          <w:szCs w:val="20"/>
        </w:rPr>
      </w:pPr>
    </w:p>
    <w:p w14:paraId="609B905A" w14:textId="0294225C" w:rsidR="000A6D41" w:rsidRPr="00020733" w:rsidRDefault="000A6D41" w:rsidP="007E327F">
      <w:pPr>
        <w:pStyle w:val="NoSpacing"/>
        <w:rPr>
          <w:rFonts w:ascii="Georgia" w:hAnsi="Georgia"/>
          <w:b/>
          <w:sz w:val="20"/>
          <w:szCs w:val="20"/>
        </w:rPr>
      </w:pPr>
      <w:r w:rsidRPr="00020733">
        <w:rPr>
          <w:rFonts w:ascii="Georgia" w:hAnsi="Georgia"/>
          <w:b/>
          <w:sz w:val="20"/>
          <w:szCs w:val="20"/>
        </w:rPr>
        <w:t>Birmingham Repertory Theatre</w:t>
      </w:r>
    </w:p>
    <w:p w14:paraId="07F6CE6F" w14:textId="299B3427" w:rsidR="000A6D41" w:rsidRPr="00020733" w:rsidRDefault="00FD1866" w:rsidP="007E327F">
      <w:pPr>
        <w:pStyle w:val="NoSpacing"/>
        <w:rPr>
          <w:rFonts w:ascii="Georgia" w:hAnsi="Georgia"/>
          <w:bCs/>
          <w:sz w:val="20"/>
          <w:szCs w:val="20"/>
        </w:rPr>
      </w:pPr>
      <w:r>
        <w:rPr>
          <w:rFonts w:ascii="Georgia" w:hAnsi="Georgia" w:cs="Arial"/>
          <w:bCs/>
          <w:color w:val="222222"/>
          <w:sz w:val="20"/>
          <w:szCs w:val="20"/>
          <w:shd w:val="clear" w:color="auto" w:fill="FFFFFF"/>
        </w:rPr>
        <w:t>Centenary Square</w:t>
      </w:r>
      <w:r w:rsidR="00020733" w:rsidRPr="00020733">
        <w:rPr>
          <w:rFonts w:ascii="Georgia" w:hAnsi="Georgia" w:cs="Arial"/>
          <w:bCs/>
          <w:color w:val="222222"/>
          <w:sz w:val="20"/>
          <w:szCs w:val="20"/>
          <w:shd w:val="clear" w:color="auto" w:fill="FFFFFF"/>
        </w:rPr>
        <w:t>, Birmingham B1 2EP</w:t>
      </w:r>
    </w:p>
    <w:p w14:paraId="79D06ECE" w14:textId="55B72B41" w:rsidR="000A6D41" w:rsidRPr="00020733" w:rsidRDefault="00C416AD" w:rsidP="007E327F">
      <w:pPr>
        <w:pStyle w:val="NoSpacing"/>
        <w:rPr>
          <w:rFonts w:ascii="Georgia" w:hAnsi="Georgia"/>
          <w:bCs/>
          <w:sz w:val="20"/>
          <w:szCs w:val="20"/>
        </w:rPr>
      </w:pPr>
      <w:r>
        <w:rPr>
          <w:rFonts w:ascii="Georgia" w:hAnsi="Georgia"/>
          <w:bCs/>
          <w:sz w:val="20"/>
          <w:szCs w:val="20"/>
        </w:rPr>
        <w:t xml:space="preserve">26 </w:t>
      </w:r>
      <w:r w:rsidR="000A6D41" w:rsidRPr="00020733">
        <w:rPr>
          <w:rFonts w:ascii="Georgia" w:hAnsi="Georgia"/>
          <w:bCs/>
          <w:sz w:val="20"/>
          <w:szCs w:val="20"/>
        </w:rPr>
        <w:t xml:space="preserve">February – </w:t>
      </w:r>
      <w:r w:rsidR="00B04C64">
        <w:rPr>
          <w:rFonts w:ascii="Georgia" w:hAnsi="Georgia"/>
          <w:bCs/>
          <w:sz w:val="20"/>
          <w:szCs w:val="20"/>
        </w:rPr>
        <w:t xml:space="preserve">7 </w:t>
      </w:r>
      <w:r w:rsidR="000A6D41" w:rsidRPr="00020733">
        <w:rPr>
          <w:rFonts w:ascii="Georgia" w:hAnsi="Georgia"/>
          <w:bCs/>
          <w:sz w:val="20"/>
          <w:szCs w:val="20"/>
        </w:rPr>
        <w:t>March, 2020</w:t>
      </w:r>
      <w:r w:rsidR="00FD1866">
        <w:rPr>
          <w:rFonts w:ascii="Georgia" w:hAnsi="Georgia"/>
          <w:bCs/>
          <w:sz w:val="20"/>
          <w:szCs w:val="20"/>
        </w:rPr>
        <w:br/>
        <w:t xml:space="preserve">Press Night: </w:t>
      </w:r>
      <w:r>
        <w:rPr>
          <w:rFonts w:ascii="Georgia" w:hAnsi="Georgia"/>
          <w:bCs/>
          <w:sz w:val="20"/>
          <w:szCs w:val="20"/>
        </w:rPr>
        <w:t>Wednesday 26 February</w:t>
      </w:r>
    </w:p>
    <w:p w14:paraId="1C489C6A" w14:textId="7D13457B" w:rsidR="000A6D41" w:rsidRPr="00020733" w:rsidRDefault="009230F4" w:rsidP="007E327F">
      <w:pPr>
        <w:pStyle w:val="NoSpacing"/>
        <w:rPr>
          <w:rFonts w:ascii="Georgia" w:hAnsi="Georgia"/>
          <w:bCs/>
          <w:sz w:val="20"/>
          <w:szCs w:val="20"/>
        </w:rPr>
      </w:pPr>
      <w:hyperlink r:id="rId13" w:history="1">
        <w:r w:rsidR="00020733" w:rsidRPr="00020733">
          <w:rPr>
            <w:rStyle w:val="Hyperlink"/>
            <w:rFonts w:ascii="Georgia" w:hAnsi="Georgia"/>
            <w:bCs/>
            <w:sz w:val="20"/>
            <w:szCs w:val="20"/>
          </w:rPr>
          <w:t>https://www.birmingham-rep.co.uk/</w:t>
        </w:r>
      </w:hyperlink>
    </w:p>
    <w:p w14:paraId="675D89C6" w14:textId="487B04FF" w:rsidR="00020733" w:rsidRDefault="00020733" w:rsidP="007E327F">
      <w:pPr>
        <w:pStyle w:val="NoSpacing"/>
        <w:rPr>
          <w:rFonts w:ascii="Georgia" w:hAnsi="Georgia"/>
          <w:bCs/>
          <w:sz w:val="20"/>
          <w:szCs w:val="20"/>
        </w:rPr>
      </w:pPr>
    </w:p>
    <w:p w14:paraId="327B7C9C" w14:textId="46683B92" w:rsidR="00E1433C" w:rsidRDefault="00E1433C" w:rsidP="007E327F">
      <w:pPr>
        <w:pStyle w:val="NoSpacing"/>
        <w:rPr>
          <w:rFonts w:ascii="Georgia" w:hAnsi="Georgia"/>
          <w:bCs/>
          <w:sz w:val="20"/>
          <w:szCs w:val="20"/>
        </w:rPr>
      </w:pPr>
    </w:p>
    <w:p w14:paraId="5544293F" w14:textId="74FED300" w:rsidR="007E327F" w:rsidRPr="00EC38D7" w:rsidRDefault="00E1433C" w:rsidP="007E327F">
      <w:pPr>
        <w:pStyle w:val="NormalWeb"/>
        <w:shd w:val="clear" w:color="auto" w:fill="FFFFFF" w:themeFill="background1"/>
        <w:spacing w:before="0" w:beforeAutospacing="0" w:after="0" w:afterAutospacing="0" w:line="276" w:lineRule="auto"/>
        <w:jc w:val="both"/>
        <w:rPr>
          <w:rStyle w:val="Strong"/>
          <w:rFonts w:ascii="Georgia" w:hAnsi="Georgia" w:cs="Arial"/>
          <w:sz w:val="22"/>
          <w:szCs w:val="22"/>
          <w:u w:val="single"/>
        </w:rPr>
      </w:pPr>
      <w:r w:rsidRPr="00EC38D7">
        <w:rPr>
          <w:rStyle w:val="Strong"/>
          <w:rFonts w:ascii="Georgia" w:hAnsi="Georgia" w:cs="Arial"/>
          <w:sz w:val="22"/>
          <w:szCs w:val="22"/>
          <w:u w:val="single"/>
        </w:rPr>
        <w:t>BIOGRAPHIES</w:t>
      </w:r>
    </w:p>
    <w:p w14:paraId="56CAEF11" w14:textId="480AB7AD" w:rsidR="00E1433C" w:rsidRPr="00EC38D7" w:rsidRDefault="00E1433C" w:rsidP="00E1433C">
      <w:pPr>
        <w:jc w:val="both"/>
        <w:rPr>
          <w:rStyle w:val="Strong"/>
          <w:rFonts w:ascii="Georgia" w:hAnsi="Georgia" w:cs="Arial"/>
          <w:sz w:val="22"/>
          <w:szCs w:val="22"/>
        </w:rPr>
      </w:pPr>
      <w:r w:rsidRPr="00EC38D7">
        <w:rPr>
          <w:rStyle w:val="Strong"/>
          <w:rFonts w:ascii="Georgia" w:hAnsi="Georgia" w:cs="Arial"/>
          <w:sz w:val="22"/>
          <w:szCs w:val="22"/>
        </w:rPr>
        <w:t xml:space="preserve"> </w:t>
      </w:r>
    </w:p>
    <w:p w14:paraId="5E354B47" w14:textId="2BCE6E23" w:rsidR="00E1433C" w:rsidRPr="00756AD9" w:rsidRDefault="00E1433C" w:rsidP="00E1433C">
      <w:pPr>
        <w:jc w:val="both"/>
        <w:rPr>
          <w:rStyle w:val="Strong"/>
          <w:rFonts w:ascii="Georgia" w:hAnsi="Georgia" w:cs="Arial"/>
          <w:sz w:val="20"/>
          <w:szCs w:val="20"/>
        </w:rPr>
      </w:pPr>
      <w:r w:rsidRPr="00756AD9">
        <w:rPr>
          <w:rStyle w:val="Strong"/>
          <w:rFonts w:ascii="Georgia" w:hAnsi="Georgia" w:cs="Arial"/>
          <w:sz w:val="20"/>
          <w:szCs w:val="20"/>
        </w:rPr>
        <w:t>CHRIS BUSH</w:t>
      </w:r>
    </w:p>
    <w:p w14:paraId="6C90B379" w14:textId="124406F0" w:rsidR="00E1433C" w:rsidRPr="00756AD9" w:rsidRDefault="00E1433C" w:rsidP="00E1433C">
      <w:pPr>
        <w:jc w:val="both"/>
        <w:rPr>
          <w:rFonts w:ascii="Georgia" w:hAnsi="Georgia"/>
          <w:color w:val="000000"/>
          <w:sz w:val="20"/>
          <w:szCs w:val="20"/>
        </w:rPr>
      </w:pPr>
      <w:r w:rsidRPr="00756AD9">
        <w:rPr>
          <w:rFonts w:ascii="Georgia" w:hAnsi="Georgia"/>
          <w:color w:val="000000"/>
          <w:sz w:val="20"/>
          <w:szCs w:val="20"/>
        </w:rPr>
        <w:t xml:space="preserve">Chris Bush is an award-winning playwright, lyricist and theatre maker. Her writing credits include </w:t>
      </w:r>
      <w:r w:rsidRPr="00756AD9">
        <w:rPr>
          <w:rFonts w:ascii="Georgia" w:hAnsi="Georgia"/>
          <w:i/>
          <w:iCs/>
          <w:color w:val="000000"/>
          <w:sz w:val="20"/>
          <w:szCs w:val="20"/>
        </w:rPr>
        <w:t>Standing at the Sky’s Edge</w:t>
      </w:r>
      <w:r w:rsidRPr="00756AD9">
        <w:rPr>
          <w:rFonts w:ascii="Georgia" w:hAnsi="Georgia"/>
          <w:color w:val="000000"/>
          <w:sz w:val="20"/>
          <w:szCs w:val="20"/>
        </w:rPr>
        <w:t xml:space="preserve">, a collaboration with musician Richard Hawley, </w:t>
      </w:r>
      <w:r w:rsidRPr="00756AD9">
        <w:rPr>
          <w:rFonts w:ascii="Georgia" w:hAnsi="Georgia"/>
          <w:i/>
          <w:iCs/>
          <w:color w:val="000000"/>
          <w:sz w:val="20"/>
          <w:szCs w:val="20"/>
        </w:rPr>
        <w:t>Steel</w:t>
      </w:r>
      <w:r w:rsidRPr="00756AD9">
        <w:rPr>
          <w:rFonts w:ascii="Georgia" w:hAnsi="Georgia"/>
          <w:color w:val="000000"/>
          <w:sz w:val="20"/>
          <w:szCs w:val="20"/>
        </w:rPr>
        <w:t xml:space="preserve"> (both Sheffield Crucible Theatre), </w:t>
      </w:r>
      <w:r w:rsidRPr="00756AD9">
        <w:rPr>
          <w:rFonts w:ascii="Georgia" w:hAnsi="Georgia"/>
          <w:i/>
          <w:iCs/>
          <w:color w:val="000000"/>
          <w:sz w:val="20"/>
          <w:szCs w:val="20"/>
        </w:rPr>
        <w:t xml:space="preserve">The Assassination of Katie Hopkins </w:t>
      </w:r>
      <w:r w:rsidRPr="00756AD9">
        <w:rPr>
          <w:rFonts w:ascii="Georgia" w:hAnsi="Georgia"/>
          <w:color w:val="000000"/>
          <w:sz w:val="20"/>
          <w:szCs w:val="20"/>
        </w:rPr>
        <w:t>(</w:t>
      </w:r>
      <w:proofErr w:type="spellStart"/>
      <w:r w:rsidRPr="00756AD9">
        <w:rPr>
          <w:rFonts w:ascii="Georgia" w:hAnsi="Georgia"/>
          <w:color w:val="000000"/>
          <w:sz w:val="20"/>
          <w:szCs w:val="20"/>
        </w:rPr>
        <w:t>Theatr</w:t>
      </w:r>
      <w:proofErr w:type="spellEnd"/>
      <w:r w:rsidRPr="00756AD9">
        <w:rPr>
          <w:rFonts w:ascii="Georgia" w:hAnsi="Georgia"/>
          <w:color w:val="000000"/>
          <w:sz w:val="20"/>
          <w:szCs w:val="20"/>
        </w:rPr>
        <w:t xml:space="preserve"> Clwyd), </w:t>
      </w:r>
      <w:r w:rsidRPr="00756AD9">
        <w:rPr>
          <w:rFonts w:ascii="Georgia" w:hAnsi="Georgia"/>
          <w:i/>
          <w:iCs/>
          <w:color w:val="000000"/>
          <w:sz w:val="20"/>
          <w:szCs w:val="20"/>
        </w:rPr>
        <w:t xml:space="preserve">Pericles </w:t>
      </w:r>
      <w:r w:rsidRPr="00756AD9">
        <w:rPr>
          <w:rFonts w:ascii="Georgia" w:hAnsi="Georgia"/>
          <w:color w:val="000000"/>
          <w:sz w:val="20"/>
          <w:szCs w:val="20"/>
        </w:rPr>
        <w:t xml:space="preserve">(NT) and </w:t>
      </w:r>
      <w:r w:rsidRPr="00756AD9">
        <w:rPr>
          <w:rFonts w:ascii="Georgia" w:hAnsi="Georgia"/>
          <w:i/>
          <w:iCs/>
          <w:color w:val="000000"/>
          <w:sz w:val="20"/>
          <w:szCs w:val="20"/>
        </w:rPr>
        <w:t>The Changing Room</w:t>
      </w:r>
      <w:r w:rsidRPr="00756AD9">
        <w:rPr>
          <w:rFonts w:ascii="Georgia" w:hAnsi="Georgia"/>
          <w:color w:val="000000"/>
          <w:sz w:val="20"/>
          <w:szCs w:val="20"/>
        </w:rPr>
        <w:t xml:space="preserve"> (NT Connections).</w:t>
      </w:r>
    </w:p>
    <w:p w14:paraId="064212C2" w14:textId="2963ED70" w:rsidR="00E1433C" w:rsidRPr="00756AD9" w:rsidRDefault="00E1433C" w:rsidP="00E1433C">
      <w:pPr>
        <w:jc w:val="both"/>
        <w:rPr>
          <w:rFonts w:ascii="Georgia" w:hAnsi="Georgia" w:cs="Segoe UI"/>
          <w:color w:val="000000"/>
          <w:sz w:val="20"/>
          <w:szCs w:val="20"/>
        </w:rPr>
      </w:pPr>
    </w:p>
    <w:p w14:paraId="7998A86B" w14:textId="08809905" w:rsidR="00E1433C" w:rsidRPr="00756AD9" w:rsidRDefault="00E1433C" w:rsidP="00E1433C">
      <w:pPr>
        <w:jc w:val="both"/>
        <w:rPr>
          <w:rFonts w:ascii="Georgia" w:hAnsi="Georgia" w:cs="Segoe UI"/>
          <w:b/>
          <w:bCs/>
          <w:color w:val="000000"/>
          <w:sz w:val="20"/>
          <w:szCs w:val="20"/>
        </w:rPr>
      </w:pPr>
      <w:r w:rsidRPr="00756AD9">
        <w:rPr>
          <w:rFonts w:ascii="Georgia" w:hAnsi="Georgia" w:cs="Segoe UI"/>
          <w:b/>
          <w:bCs/>
          <w:color w:val="000000"/>
          <w:sz w:val="20"/>
          <w:szCs w:val="20"/>
        </w:rPr>
        <w:t>CAROLINE BYRNE</w:t>
      </w:r>
    </w:p>
    <w:p w14:paraId="2FD6623C" w14:textId="77777777" w:rsidR="00E1433C" w:rsidRPr="00756AD9" w:rsidRDefault="00E1433C" w:rsidP="00E1433C">
      <w:pPr>
        <w:jc w:val="both"/>
        <w:rPr>
          <w:rFonts w:ascii="Georgia" w:hAnsi="Georgia" w:cs="Segoe UI"/>
          <w:color w:val="000000"/>
          <w:sz w:val="20"/>
          <w:szCs w:val="20"/>
        </w:rPr>
      </w:pPr>
      <w:r w:rsidRPr="00756AD9">
        <w:rPr>
          <w:rFonts w:ascii="Georgia" w:hAnsi="Georgia" w:cs="Segoe UI"/>
          <w:color w:val="000000"/>
          <w:sz w:val="20"/>
          <w:szCs w:val="20"/>
        </w:rPr>
        <w:t xml:space="preserve">Caroline Byrne is known for her distinctive and innovative direction. Her theatre credits include </w:t>
      </w:r>
      <w:r w:rsidRPr="00756AD9">
        <w:rPr>
          <w:rFonts w:ascii="Georgia" w:hAnsi="Georgia" w:cs="Segoe UI"/>
          <w:i/>
          <w:iCs/>
          <w:color w:val="000000"/>
          <w:sz w:val="20"/>
          <w:szCs w:val="20"/>
        </w:rPr>
        <w:t>Spring Awakening</w:t>
      </w:r>
      <w:r w:rsidRPr="00756AD9">
        <w:rPr>
          <w:rFonts w:ascii="Georgia" w:hAnsi="Georgia" w:cs="Segoe UI"/>
          <w:color w:val="000000"/>
          <w:sz w:val="20"/>
          <w:szCs w:val="20"/>
        </w:rPr>
        <w:t xml:space="preserve"> (Young Vic), </w:t>
      </w:r>
      <w:r w:rsidRPr="00756AD9">
        <w:rPr>
          <w:rFonts w:ascii="Georgia" w:hAnsi="Georgia" w:cs="Segoe UI"/>
          <w:i/>
          <w:iCs/>
          <w:color w:val="000000"/>
          <w:sz w:val="20"/>
          <w:szCs w:val="20"/>
        </w:rPr>
        <w:t>All’s Well That Ends Well</w:t>
      </w:r>
      <w:r w:rsidRPr="00756AD9">
        <w:rPr>
          <w:rFonts w:ascii="Georgia" w:hAnsi="Georgia" w:cs="Segoe UI"/>
          <w:color w:val="000000"/>
          <w:sz w:val="20"/>
          <w:szCs w:val="20"/>
        </w:rPr>
        <w:t xml:space="preserve"> (Sam Wanamaker Theatre), </w:t>
      </w:r>
      <w:r w:rsidRPr="00756AD9">
        <w:rPr>
          <w:rFonts w:ascii="Georgia" w:hAnsi="Georgia" w:cs="Segoe UI"/>
          <w:i/>
          <w:iCs/>
          <w:color w:val="000000"/>
          <w:sz w:val="20"/>
          <w:szCs w:val="20"/>
        </w:rPr>
        <w:t>Katie Roche</w:t>
      </w:r>
      <w:r w:rsidRPr="00756AD9">
        <w:rPr>
          <w:rFonts w:ascii="Georgia" w:hAnsi="Georgia" w:cs="Segoe UI"/>
          <w:color w:val="000000"/>
          <w:sz w:val="20"/>
          <w:szCs w:val="20"/>
        </w:rPr>
        <w:t xml:space="preserve"> (Abbey Theatre, Dublin) </w:t>
      </w:r>
      <w:r w:rsidRPr="00756AD9">
        <w:rPr>
          <w:rFonts w:ascii="Georgia" w:hAnsi="Georgia" w:cs="Segoe UI"/>
          <w:i/>
          <w:iCs/>
          <w:color w:val="000000"/>
          <w:sz w:val="20"/>
          <w:szCs w:val="20"/>
        </w:rPr>
        <w:t>Oliver Twist</w:t>
      </w:r>
      <w:r w:rsidRPr="00756AD9">
        <w:rPr>
          <w:rFonts w:ascii="Georgia" w:hAnsi="Georgia" w:cs="Segoe UI"/>
          <w:color w:val="000000"/>
          <w:sz w:val="20"/>
          <w:szCs w:val="20"/>
        </w:rPr>
        <w:t xml:space="preserve"> (Regents Park) and </w:t>
      </w:r>
      <w:r w:rsidRPr="00756AD9">
        <w:rPr>
          <w:rFonts w:ascii="Georgia" w:hAnsi="Georgia" w:cs="Segoe UI"/>
          <w:i/>
          <w:iCs/>
          <w:color w:val="000000"/>
          <w:sz w:val="20"/>
          <w:szCs w:val="20"/>
        </w:rPr>
        <w:t>Taming of the Shrew</w:t>
      </w:r>
      <w:r w:rsidRPr="00756AD9">
        <w:rPr>
          <w:rFonts w:ascii="Georgia" w:hAnsi="Georgia" w:cs="Segoe UI"/>
          <w:color w:val="000000"/>
          <w:sz w:val="20"/>
          <w:szCs w:val="20"/>
        </w:rPr>
        <w:t xml:space="preserve"> (Shakespeare’s Globe Theatre). Her upcoming work includes </w:t>
      </w:r>
      <w:r w:rsidRPr="00756AD9">
        <w:rPr>
          <w:rFonts w:ascii="Georgia" w:hAnsi="Georgia" w:cs="Segoe UI"/>
          <w:i/>
          <w:iCs/>
          <w:color w:val="000000"/>
          <w:sz w:val="20"/>
          <w:szCs w:val="20"/>
        </w:rPr>
        <w:t>Portia Coughlan</w:t>
      </w:r>
      <w:r w:rsidRPr="00756AD9">
        <w:rPr>
          <w:rFonts w:ascii="Georgia" w:hAnsi="Georgia" w:cs="Segoe UI"/>
          <w:color w:val="000000"/>
          <w:sz w:val="20"/>
          <w:szCs w:val="20"/>
        </w:rPr>
        <w:t xml:space="preserve"> starring Ruth </w:t>
      </w:r>
      <w:proofErr w:type="spellStart"/>
      <w:r w:rsidRPr="00756AD9">
        <w:rPr>
          <w:rFonts w:ascii="Georgia" w:hAnsi="Georgia" w:cs="Segoe UI"/>
          <w:color w:val="000000"/>
          <w:sz w:val="20"/>
          <w:szCs w:val="20"/>
        </w:rPr>
        <w:t>Negga</w:t>
      </w:r>
      <w:proofErr w:type="spellEnd"/>
      <w:r w:rsidRPr="00756AD9">
        <w:rPr>
          <w:rFonts w:ascii="Georgia" w:hAnsi="Georgia" w:cs="Segoe UI"/>
          <w:color w:val="000000"/>
          <w:sz w:val="20"/>
          <w:szCs w:val="20"/>
        </w:rPr>
        <w:t xml:space="preserve"> (Young Vic).</w:t>
      </w:r>
    </w:p>
    <w:p w14:paraId="4E8375C2" w14:textId="77777777" w:rsidR="00E1433C" w:rsidRDefault="00E1433C" w:rsidP="00E1433C">
      <w:pPr>
        <w:rPr>
          <w:rFonts w:ascii="Georgia" w:hAnsi="Georgia" w:cs="Segoe UI"/>
          <w:color w:val="000000"/>
        </w:rPr>
      </w:pPr>
      <w:r>
        <w:rPr>
          <w:rFonts w:ascii="Georgia" w:hAnsi="Georgia" w:cs="Segoe UI"/>
          <w:color w:val="000000"/>
        </w:rPr>
        <w:t xml:space="preserve"> </w:t>
      </w:r>
    </w:p>
    <w:p w14:paraId="377F84C8" w14:textId="77777777" w:rsidR="00E1433C" w:rsidRDefault="00E1433C" w:rsidP="007E327F">
      <w:pPr>
        <w:pStyle w:val="NormalWeb"/>
        <w:shd w:val="clear" w:color="auto" w:fill="FFFFFF" w:themeFill="background1"/>
        <w:spacing w:before="0" w:beforeAutospacing="0" w:after="0" w:afterAutospacing="0" w:line="276" w:lineRule="auto"/>
        <w:jc w:val="both"/>
        <w:rPr>
          <w:rStyle w:val="Strong"/>
          <w:rFonts w:ascii="Georgia" w:hAnsi="Georgia" w:cs="Arial"/>
          <w:sz w:val="20"/>
          <w:szCs w:val="22"/>
        </w:rPr>
      </w:pPr>
    </w:p>
    <w:p w14:paraId="32EF2EAE" w14:textId="77777777" w:rsidR="007E327F" w:rsidRPr="002235E5" w:rsidRDefault="007E327F" w:rsidP="007E327F">
      <w:pPr>
        <w:rPr>
          <w:rFonts w:ascii="Georgia" w:hAnsi="Georgia" w:cs="Arial"/>
          <w:b/>
          <w:sz w:val="22"/>
          <w:szCs w:val="22"/>
          <w:u w:val="single"/>
        </w:rPr>
      </w:pPr>
      <w:r w:rsidRPr="002235E5">
        <w:rPr>
          <w:rFonts w:ascii="Georgia" w:hAnsi="Georgia" w:cs="Arial"/>
          <w:b/>
          <w:sz w:val="22"/>
          <w:szCs w:val="22"/>
          <w:u w:val="single"/>
        </w:rPr>
        <w:t xml:space="preserve">NOTES TO EDITORS </w:t>
      </w:r>
    </w:p>
    <w:p w14:paraId="1CDE860E" w14:textId="77777777" w:rsidR="007E327F" w:rsidRDefault="007E327F" w:rsidP="007E327F">
      <w:pPr>
        <w:rPr>
          <w:rFonts w:ascii="Georgia" w:hAnsi="Georgia" w:cs="Arial"/>
          <w:sz w:val="22"/>
          <w:szCs w:val="22"/>
        </w:rPr>
      </w:pPr>
    </w:p>
    <w:p w14:paraId="1FC98D72" w14:textId="77777777" w:rsidR="007E327F" w:rsidRPr="002E4388" w:rsidRDefault="007E327F" w:rsidP="007E327F">
      <w:pPr>
        <w:pStyle w:val="NoSpacing"/>
        <w:rPr>
          <w:rFonts w:ascii="Georgia" w:hAnsi="Georgia"/>
          <w:lang w:val="en-US"/>
        </w:rPr>
      </w:pPr>
      <w:r w:rsidRPr="002E4388">
        <w:rPr>
          <w:rFonts w:ascii="Georgia" w:hAnsi="Georgia"/>
          <w:b/>
          <w:bCs/>
          <w:lang w:val="en-US"/>
        </w:rPr>
        <w:t>Headlong</w:t>
      </w:r>
    </w:p>
    <w:p w14:paraId="12441766" w14:textId="1FA49146" w:rsidR="007E327F" w:rsidRPr="002E4388" w:rsidRDefault="007E327F" w:rsidP="00AA6860">
      <w:pPr>
        <w:pStyle w:val="NoSpacing"/>
        <w:jc w:val="both"/>
        <w:rPr>
          <w:rFonts w:ascii="Georgia" w:hAnsi="Georgia"/>
          <w:sz w:val="20"/>
          <w:szCs w:val="20"/>
          <w:lang w:val="en-US"/>
        </w:rPr>
      </w:pPr>
      <w:r w:rsidRPr="002E4388">
        <w:rPr>
          <w:rFonts w:ascii="Georgia" w:hAnsi="Georgia"/>
          <w:sz w:val="20"/>
          <w:szCs w:val="20"/>
          <w:lang w:val="en-US"/>
        </w:rPr>
        <w:t xml:space="preserve">Headlong is one of the most ambitious and exciting theatre companies in the UK, creating exhilarating contemporary theatre: a provocative mix of innovative new writing, reimagined classics and influential 20th century plays that illuminate our world. Headlong make bold, ground-breaking productions with some of the UK’s finest artists. We take these industry-leading, award-winning shows around the country and beyond, in theatres and online, attracting new audiences of all ages and backgrounds. We engage as deeply as we can with these communities and this helps us become better at what we do. In 2019 </w:t>
      </w:r>
      <w:proofErr w:type="spellStart"/>
      <w:r w:rsidRPr="002E4388">
        <w:rPr>
          <w:rFonts w:ascii="Georgia" w:hAnsi="Georgia"/>
          <w:sz w:val="20"/>
          <w:szCs w:val="20"/>
          <w:lang w:val="en-US"/>
        </w:rPr>
        <w:t>Headlong’s</w:t>
      </w:r>
      <w:proofErr w:type="spellEnd"/>
      <w:r w:rsidRPr="002E4388">
        <w:rPr>
          <w:rFonts w:ascii="Georgia" w:hAnsi="Georgia"/>
          <w:sz w:val="20"/>
          <w:szCs w:val="20"/>
          <w:lang w:val="en-US"/>
        </w:rPr>
        <w:t xml:space="preserve"> revealing new production of </w:t>
      </w:r>
      <w:r w:rsidRPr="002E4388">
        <w:rPr>
          <w:rFonts w:ascii="Georgia" w:hAnsi="Georgia"/>
          <w:i/>
          <w:iCs/>
          <w:sz w:val="20"/>
          <w:szCs w:val="20"/>
          <w:lang w:val="en-US"/>
        </w:rPr>
        <w:t>Richard III</w:t>
      </w:r>
      <w:r w:rsidRPr="002E4388">
        <w:rPr>
          <w:rFonts w:ascii="Georgia" w:hAnsi="Georgia"/>
          <w:sz w:val="20"/>
          <w:szCs w:val="20"/>
          <w:lang w:val="en-US"/>
        </w:rPr>
        <w:t xml:space="preserve"> toured the UK with Tom </w:t>
      </w:r>
      <w:proofErr w:type="spellStart"/>
      <w:r w:rsidRPr="002E4388">
        <w:rPr>
          <w:rFonts w:ascii="Georgia" w:hAnsi="Georgia"/>
          <w:sz w:val="20"/>
          <w:szCs w:val="20"/>
          <w:lang w:val="en-US"/>
        </w:rPr>
        <w:t>Mothersdale</w:t>
      </w:r>
      <w:proofErr w:type="spellEnd"/>
      <w:r w:rsidRPr="002E4388">
        <w:rPr>
          <w:rFonts w:ascii="Georgia" w:hAnsi="Georgia"/>
          <w:sz w:val="20"/>
          <w:szCs w:val="20"/>
          <w:lang w:val="en-US"/>
        </w:rPr>
        <w:t xml:space="preserve"> playing the iconic villain, while Cordelia Lynn’s vital exploration of motherhood, power and sabotage, </w:t>
      </w:r>
      <w:proofErr w:type="spellStart"/>
      <w:r w:rsidRPr="002E4388">
        <w:rPr>
          <w:rFonts w:ascii="Georgia" w:hAnsi="Georgia"/>
          <w:i/>
          <w:iCs/>
          <w:sz w:val="20"/>
          <w:szCs w:val="20"/>
          <w:lang w:val="en-US"/>
        </w:rPr>
        <w:t>Hedda</w:t>
      </w:r>
      <w:proofErr w:type="spellEnd"/>
      <w:r w:rsidRPr="002E4388">
        <w:rPr>
          <w:rFonts w:ascii="Georgia" w:hAnsi="Georgia"/>
          <w:i/>
          <w:iCs/>
          <w:sz w:val="20"/>
          <w:szCs w:val="20"/>
          <w:lang w:val="en-US"/>
        </w:rPr>
        <w:t xml:space="preserve"> </w:t>
      </w:r>
      <w:proofErr w:type="spellStart"/>
      <w:r w:rsidRPr="002E4388">
        <w:rPr>
          <w:rFonts w:ascii="Georgia" w:hAnsi="Georgia"/>
          <w:i/>
          <w:iCs/>
          <w:sz w:val="20"/>
          <w:szCs w:val="20"/>
          <w:lang w:val="en-US"/>
        </w:rPr>
        <w:t>Tesman</w:t>
      </w:r>
      <w:proofErr w:type="spellEnd"/>
      <w:r w:rsidR="00AB598C">
        <w:rPr>
          <w:rFonts w:ascii="Georgia" w:hAnsi="Georgia"/>
          <w:sz w:val="20"/>
          <w:szCs w:val="20"/>
          <w:lang w:val="en-US"/>
        </w:rPr>
        <w:t xml:space="preserve">, </w:t>
      </w:r>
      <w:r w:rsidR="00AB598C" w:rsidRPr="00B63B8F">
        <w:rPr>
          <w:rFonts w:ascii="Georgia" w:hAnsi="Georgia"/>
          <w:sz w:val="20"/>
          <w:szCs w:val="20"/>
          <w:lang w:val="en-US"/>
        </w:rPr>
        <w:t>played</w:t>
      </w:r>
      <w:r w:rsidRPr="002E4388">
        <w:rPr>
          <w:rFonts w:ascii="Georgia" w:hAnsi="Georgia"/>
          <w:sz w:val="20"/>
          <w:szCs w:val="20"/>
          <w:lang w:val="en-US"/>
        </w:rPr>
        <w:t xml:space="preserve"> at </w:t>
      </w:r>
      <w:proofErr w:type="spellStart"/>
      <w:r w:rsidRPr="002E4388">
        <w:rPr>
          <w:rFonts w:ascii="Georgia" w:hAnsi="Georgia"/>
          <w:sz w:val="20"/>
          <w:szCs w:val="20"/>
          <w:lang w:val="en-US"/>
        </w:rPr>
        <w:t>Chichester</w:t>
      </w:r>
      <w:proofErr w:type="spellEnd"/>
      <w:r w:rsidRPr="002E4388">
        <w:rPr>
          <w:rFonts w:ascii="Georgia" w:hAnsi="Georgia"/>
          <w:sz w:val="20"/>
          <w:szCs w:val="20"/>
          <w:lang w:val="en-US"/>
        </w:rPr>
        <w:t xml:space="preserve"> Festival Theatre and The Lowry.</w:t>
      </w:r>
    </w:p>
    <w:p w14:paraId="20E64796" w14:textId="02C12D9E" w:rsidR="00155F20" w:rsidRDefault="00155F20">
      <w:pPr>
        <w:spacing w:after="160" w:line="259" w:lineRule="auto"/>
        <w:rPr>
          <w:rFonts w:ascii="Georgia" w:hAnsi="Georgia"/>
        </w:rPr>
      </w:pPr>
    </w:p>
    <w:p w14:paraId="5254D50A" w14:textId="31798383" w:rsidR="00020733" w:rsidRPr="00020733" w:rsidRDefault="00020733" w:rsidP="00020733">
      <w:pPr>
        <w:pStyle w:val="NoSpacing"/>
        <w:rPr>
          <w:rFonts w:ascii="Georgia" w:hAnsi="Georgia"/>
          <w:b/>
          <w:bCs/>
        </w:rPr>
      </w:pPr>
      <w:r w:rsidRPr="00020733">
        <w:rPr>
          <w:rFonts w:ascii="Georgia" w:hAnsi="Georgia"/>
          <w:b/>
          <w:bCs/>
        </w:rPr>
        <w:t>Lyric Hammersmith</w:t>
      </w:r>
      <w:r w:rsidR="00847C33">
        <w:rPr>
          <w:rFonts w:ascii="Georgia" w:hAnsi="Georgia"/>
          <w:b/>
          <w:bCs/>
        </w:rPr>
        <w:t xml:space="preserve"> Theatre</w:t>
      </w:r>
    </w:p>
    <w:p w14:paraId="4E62BFD3" w14:textId="0B0A026A" w:rsidR="00847C33" w:rsidRPr="00DB43B7" w:rsidRDefault="00847C33" w:rsidP="00ED0158">
      <w:pPr>
        <w:jc w:val="both"/>
        <w:rPr>
          <w:rFonts w:ascii="Georgia" w:hAnsi="Georgia"/>
          <w:color w:val="000000"/>
          <w:sz w:val="20"/>
          <w:szCs w:val="20"/>
        </w:rPr>
      </w:pPr>
      <w:r w:rsidRPr="00DB43B7">
        <w:rPr>
          <w:rFonts w:ascii="Georgia" w:hAnsi="Georgia"/>
          <w:color w:val="000000"/>
          <w:sz w:val="20"/>
          <w:szCs w:val="20"/>
        </w:rPr>
        <w:t>The Lyric has created some of the UK’s most adventurous and acclaimed theatrical work. This includes the debuts of Harold Pinter’s </w:t>
      </w:r>
      <w:r w:rsidRPr="00DB43B7">
        <w:rPr>
          <w:rFonts w:ascii="Georgia" w:hAnsi="Georgia"/>
          <w:i/>
          <w:iCs/>
          <w:color w:val="000000"/>
          <w:sz w:val="20"/>
          <w:szCs w:val="20"/>
        </w:rPr>
        <w:t>The Birthday Party</w:t>
      </w:r>
      <w:r w:rsidRPr="00DB43B7">
        <w:rPr>
          <w:rFonts w:ascii="Georgia" w:hAnsi="Georgia"/>
          <w:color w:val="000000"/>
          <w:sz w:val="20"/>
          <w:szCs w:val="20"/>
        </w:rPr>
        <w:t> (1958) and Michael Frayn’s </w:t>
      </w:r>
      <w:r w:rsidRPr="00DB43B7">
        <w:rPr>
          <w:rFonts w:ascii="Georgia" w:hAnsi="Georgia"/>
          <w:i/>
          <w:iCs/>
          <w:color w:val="000000"/>
          <w:sz w:val="20"/>
          <w:szCs w:val="20"/>
        </w:rPr>
        <w:t>Noises Off</w:t>
      </w:r>
      <w:r w:rsidRPr="00DB43B7">
        <w:rPr>
          <w:rFonts w:ascii="Georgia" w:hAnsi="Georgia"/>
          <w:color w:val="000000"/>
          <w:sz w:val="20"/>
          <w:szCs w:val="20"/>
        </w:rPr>
        <w:t> (1982), which returned this year and open</w:t>
      </w:r>
      <w:r w:rsidR="009C55BD">
        <w:rPr>
          <w:rFonts w:ascii="Georgia" w:hAnsi="Georgia"/>
          <w:color w:val="000000"/>
          <w:sz w:val="20"/>
          <w:szCs w:val="20"/>
        </w:rPr>
        <w:t>ed</w:t>
      </w:r>
      <w:r w:rsidRPr="00DB43B7">
        <w:rPr>
          <w:rFonts w:ascii="Georgia" w:hAnsi="Georgia"/>
          <w:color w:val="000000"/>
          <w:sz w:val="20"/>
          <w:szCs w:val="20"/>
        </w:rPr>
        <w:t xml:space="preserve"> in the West End late September. Other iconic productions include the Olivier award-winning revival of Sarah Kane’s </w:t>
      </w:r>
      <w:r w:rsidRPr="00DB43B7">
        <w:rPr>
          <w:rFonts w:ascii="Georgia" w:hAnsi="Georgia"/>
          <w:i/>
          <w:iCs/>
          <w:color w:val="000000"/>
          <w:sz w:val="20"/>
          <w:szCs w:val="20"/>
        </w:rPr>
        <w:t>Blasted</w:t>
      </w:r>
      <w:r w:rsidRPr="00DB43B7">
        <w:rPr>
          <w:rFonts w:ascii="Georgia" w:hAnsi="Georgia"/>
          <w:color w:val="000000"/>
          <w:sz w:val="20"/>
          <w:szCs w:val="20"/>
        </w:rPr>
        <w:t> (2009), the triumphant </w:t>
      </w:r>
      <w:r w:rsidRPr="00DB43B7">
        <w:rPr>
          <w:rFonts w:ascii="Georgia" w:hAnsi="Georgia"/>
          <w:i/>
          <w:iCs/>
          <w:color w:val="000000"/>
          <w:sz w:val="20"/>
          <w:szCs w:val="20"/>
        </w:rPr>
        <w:t>Bugsy Malone</w:t>
      </w:r>
      <w:r w:rsidRPr="00DB43B7">
        <w:rPr>
          <w:rFonts w:ascii="Georgia" w:hAnsi="Georgia"/>
          <w:color w:val="000000"/>
          <w:sz w:val="20"/>
          <w:szCs w:val="20"/>
        </w:rPr>
        <w:t xml:space="preserve"> (2015) and the international cult hit </w:t>
      </w:r>
      <w:r w:rsidRPr="00DB43B7">
        <w:rPr>
          <w:rFonts w:ascii="Georgia" w:hAnsi="Georgia"/>
          <w:i/>
          <w:color w:val="000000"/>
          <w:sz w:val="20"/>
          <w:szCs w:val="20"/>
        </w:rPr>
        <w:t>Ghost Stories</w:t>
      </w:r>
      <w:r w:rsidRPr="00DB43B7">
        <w:rPr>
          <w:rFonts w:ascii="Georgia" w:hAnsi="Georgia"/>
          <w:color w:val="000000"/>
          <w:sz w:val="20"/>
          <w:szCs w:val="20"/>
        </w:rPr>
        <w:t xml:space="preserve">, which is back in the West End </w:t>
      </w:r>
      <w:r w:rsidR="009C55BD">
        <w:rPr>
          <w:rFonts w:ascii="Georgia" w:hAnsi="Georgia"/>
          <w:color w:val="000000"/>
          <w:sz w:val="20"/>
          <w:szCs w:val="20"/>
        </w:rPr>
        <w:t>until January 2020</w:t>
      </w:r>
      <w:r w:rsidRPr="00DB43B7">
        <w:rPr>
          <w:rFonts w:ascii="Georgia" w:hAnsi="Georgia"/>
          <w:color w:val="000000"/>
          <w:sz w:val="20"/>
          <w:szCs w:val="20"/>
        </w:rPr>
        <w:t xml:space="preserve">. </w:t>
      </w:r>
    </w:p>
    <w:p w14:paraId="3D65E3F5" w14:textId="77777777" w:rsidR="00847C33" w:rsidRPr="00DB43B7" w:rsidRDefault="00847C33" w:rsidP="00ED0158">
      <w:pPr>
        <w:ind w:left="360"/>
        <w:jc w:val="both"/>
        <w:rPr>
          <w:rFonts w:ascii="Georgia" w:hAnsi="Georgia"/>
          <w:color w:val="000000"/>
          <w:sz w:val="20"/>
          <w:szCs w:val="20"/>
        </w:rPr>
      </w:pPr>
      <w:r w:rsidRPr="00DB43B7">
        <w:rPr>
          <w:rFonts w:ascii="Georgia" w:hAnsi="Georgia"/>
          <w:color w:val="000000"/>
          <w:sz w:val="20"/>
          <w:szCs w:val="20"/>
        </w:rPr>
        <w:t> </w:t>
      </w:r>
    </w:p>
    <w:p w14:paraId="08E713D6" w14:textId="77777777" w:rsidR="00847C33" w:rsidRPr="00DB43B7" w:rsidRDefault="00847C33" w:rsidP="00ED0158">
      <w:pPr>
        <w:jc w:val="both"/>
        <w:rPr>
          <w:rFonts w:ascii="Georgia" w:hAnsi="Georgia"/>
          <w:color w:val="000000"/>
          <w:sz w:val="20"/>
          <w:szCs w:val="20"/>
        </w:rPr>
      </w:pPr>
      <w:r w:rsidRPr="00DB43B7">
        <w:rPr>
          <w:rFonts w:ascii="Georgia" w:hAnsi="Georgia"/>
          <w:color w:val="000000"/>
          <w:sz w:val="20"/>
          <w:szCs w:val="20"/>
        </w:rPr>
        <w:t xml:space="preserve">Under the joint leadership of Artistic Director Rachel O’Riordan and Executive Director Sian Alexander, the Lyric’s 2019/2020 programme of reimagined classics, contemporary plays and bold new works celebrates its unique </w:t>
      </w:r>
      <w:proofErr w:type="spellStart"/>
      <w:r w:rsidRPr="00DB43B7">
        <w:rPr>
          <w:rFonts w:ascii="Georgia" w:hAnsi="Georgia"/>
          <w:color w:val="000000"/>
          <w:sz w:val="20"/>
          <w:szCs w:val="20"/>
        </w:rPr>
        <w:t>Matcham</w:t>
      </w:r>
      <w:proofErr w:type="spellEnd"/>
      <w:r w:rsidRPr="00DB43B7">
        <w:rPr>
          <w:rFonts w:ascii="Georgia" w:hAnsi="Georgia"/>
          <w:color w:val="000000"/>
          <w:sz w:val="20"/>
          <w:szCs w:val="20"/>
        </w:rPr>
        <w:t xml:space="preserve"> theatre. </w:t>
      </w:r>
    </w:p>
    <w:p w14:paraId="23F0A673" w14:textId="77777777" w:rsidR="00847C33" w:rsidRPr="00DB43B7" w:rsidRDefault="00847C33" w:rsidP="00ED0158">
      <w:pPr>
        <w:ind w:left="360"/>
        <w:jc w:val="both"/>
        <w:rPr>
          <w:rFonts w:ascii="Georgia" w:hAnsi="Georgia"/>
          <w:color w:val="000000"/>
          <w:sz w:val="20"/>
          <w:szCs w:val="20"/>
        </w:rPr>
      </w:pPr>
      <w:r w:rsidRPr="00DB43B7">
        <w:rPr>
          <w:rFonts w:ascii="Georgia" w:hAnsi="Georgia"/>
          <w:color w:val="000000"/>
          <w:sz w:val="20"/>
          <w:szCs w:val="20"/>
        </w:rPr>
        <w:t> </w:t>
      </w:r>
    </w:p>
    <w:p w14:paraId="622E5BF9" w14:textId="77777777" w:rsidR="00847C33" w:rsidRPr="00DB43B7" w:rsidRDefault="00847C33" w:rsidP="00ED0158">
      <w:pPr>
        <w:jc w:val="both"/>
        <w:rPr>
          <w:rFonts w:ascii="Georgia" w:hAnsi="Georgia"/>
          <w:color w:val="000000"/>
          <w:sz w:val="20"/>
          <w:szCs w:val="20"/>
        </w:rPr>
      </w:pPr>
      <w:r w:rsidRPr="00DB43B7">
        <w:rPr>
          <w:rFonts w:ascii="Georgia" w:hAnsi="Georgia"/>
          <w:color w:val="000000"/>
          <w:sz w:val="20"/>
          <w:szCs w:val="20"/>
        </w:rPr>
        <w:t>At the heart of the Lyric is a commitment to young people’s creativity. The theatre has a national reputation for its ground breaking work to forge pathways into the arts for young talent from all backgrounds, helping to diversify our industry. The theatre is West London’s largest creative hub and home to an innovative partnership of arts organisations who work together to deliver life-changing creative opportunities for thousands of young West Londoners.</w:t>
      </w:r>
    </w:p>
    <w:p w14:paraId="4739BC80" w14:textId="0D014E6C" w:rsidR="00020733" w:rsidRDefault="00020733" w:rsidP="00982A37">
      <w:pPr>
        <w:pStyle w:val="NoSpacing"/>
        <w:jc w:val="both"/>
        <w:rPr>
          <w:rFonts w:ascii="Georgia" w:hAnsi="Georgia"/>
        </w:rPr>
      </w:pPr>
    </w:p>
    <w:p w14:paraId="353BBA53" w14:textId="77777777" w:rsidR="007F65BA" w:rsidRDefault="007F65BA" w:rsidP="007F65BA">
      <w:pPr>
        <w:rPr>
          <w:rFonts w:ascii="Georgia" w:hAnsi="Georgia" w:cs="Arial"/>
          <w:sz w:val="20"/>
          <w:szCs w:val="20"/>
        </w:rPr>
      </w:pPr>
      <w:r w:rsidRPr="007F65BA">
        <w:rPr>
          <w:rFonts w:ascii="Georgia" w:hAnsi="Georgia" w:cs="Arial"/>
          <w:b/>
          <w:sz w:val="20"/>
          <w:szCs w:val="20"/>
        </w:rPr>
        <w:t>Birmingham Repertory Theatre</w:t>
      </w:r>
      <w:r w:rsidRPr="007F65BA">
        <w:rPr>
          <w:rFonts w:ascii="Georgia" w:hAnsi="Georgia" w:cs="Arial"/>
          <w:sz w:val="20"/>
          <w:szCs w:val="20"/>
        </w:rPr>
        <w:t xml:space="preserve"> </w:t>
      </w:r>
    </w:p>
    <w:p w14:paraId="1B82A0D0" w14:textId="38FF4D0D" w:rsidR="007F65BA" w:rsidRPr="007F65BA" w:rsidRDefault="007F65BA" w:rsidP="00ED0158">
      <w:pPr>
        <w:jc w:val="both"/>
        <w:rPr>
          <w:rFonts w:ascii="Georgia" w:hAnsi="Georgia" w:cs="Arial"/>
          <w:sz w:val="20"/>
          <w:szCs w:val="20"/>
        </w:rPr>
      </w:pPr>
      <w:r w:rsidRPr="007F65BA">
        <w:rPr>
          <w:rFonts w:ascii="Georgia" w:hAnsi="Georgia" w:cs="Arial"/>
          <w:bCs/>
          <w:sz w:val="20"/>
          <w:szCs w:val="20"/>
        </w:rPr>
        <w:t>Birmingham Repertory Theatre</w:t>
      </w:r>
      <w:r w:rsidRPr="007F65BA">
        <w:rPr>
          <w:rFonts w:ascii="Georgia" w:hAnsi="Georgia" w:cs="Arial"/>
          <w:sz w:val="20"/>
          <w:szCs w:val="20"/>
        </w:rPr>
        <w:t xml:space="preserve"> is one of Britain’s leading producing theatre companies. Its mission is to inspire a lifelong love of theatre in the diverse communities of Birmingham and beyond. As well as presenting over 60 productions on its three stages every year, the theatre tours its productions nationally and internationally, showcasing theatre made in Birmingham.</w:t>
      </w:r>
    </w:p>
    <w:p w14:paraId="7D601E48" w14:textId="77777777" w:rsidR="007F65BA" w:rsidRPr="007F65BA" w:rsidRDefault="007F65BA" w:rsidP="00ED0158">
      <w:pPr>
        <w:jc w:val="both"/>
        <w:rPr>
          <w:rFonts w:ascii="Georgia" w:hAnsi="Georgia" w:cs="Arial"/>
          <w:b/>
          <w:sz w:val="20"/>
          <w:szCs w:val="20"/>
        </w:rPr>
      </w:pPr>
    </w:p>
    <w:p w14:paraId="6B769E60" w14:textId="54DC8B4B" w:rsidR="007F65BA" w:rsidRPr="007F65BA" w:rsidRDefault="007F65BA" w:rsidP="00ED0158">
      <w:pPr>
        <w:jc w:val="both"/>
        <w:rPr>
          <w:rFonts w:ascii="Georgia" w:hAnsi="Georgia" w:cs="Arial"/>
          <w:sz w:val="20"/>
          <w:szCs w:val="20"/>
        </w:rPr>
      </w:pPr>
      <w:r w:rsidRPr="007F65BA">
        <w:rPr>
          <w:rFonts w:ascii="Georgia" w:hAnsi="Georgia" w:cs="Arial"/>
          <w:sz w:val="20"/>
          <w:szCs w:val="20"/>
        </w:rPr>
        <w:t xml:space="preserve">The commissioning and production of new work lies at the core of The REP’s programme and over the last 15 years, the company has produced more than 130 new plays. The theatre’s outreach programme engages with over 7000 young people and adults through its learning and participation programme, equating to 30,000 individual educational sessions. The REP is also committed to nurturing new talent through its youth theatre groups and training for up and coming writers, directors and artists through its REP Foundry initiative. </w:t>
      </w:r>
    </w:p>
    <w:p w14:paraId="2BD8A67F" w14:textId="77777777" w:rsidR="007F65BA" w:rsidRPr="007F65BA" w:rsidRDefault="007F65BA" w:rsidP="00ED0158">
      <w:pPr>
        <w:jc w:val="both"/>
        <w:rPr>
          <w:rFonts w:ascii="Georgia" w:hAnsi="Georgia" w:cs="Arial"/>
          <w:sz w:val="20"/>
          <w:szCs w:val="20"/>
        </w:rPr>
      </w:pPr>
    </w:p>
    <w:p w14:paraId="40A6AA35" w14:textId="77777777" w:rsidR="007F65BA" w:rsidRPr="007F65BA" w:rsidRDefault="007F65BA" w:rsidP="00ED0158">
      <w:pPr>
        <w:pStyle w:val="PlainText"/>
        <w:jc w:val="both"/>
        <w:rPr>
          <w:rFonts w:ascii="Georgia" w:hAnsi="Georgia" w:cs="Arial"/>
          <w:sz w:val="20"/>
          <w:szCs w:val="20"/>
        </w:rPr>
      </w:pPr>
      <w:r w:rsidRPr="007F65BA">
        <w:rPr>
          <w:rFonts w:ascii="Georgia" w:hAnsi="Georgia" w:cs="Arial"/>
          <w:sz w:val="20"/>
          <w:szCs w:val="20"/>
        </w:rPr>
        <w:t xml:space="preserve">Many of The REP’s productions go on to have lives beyond Birmingham. Recent tours and transfers include </w:t>
      </w:r>
      <w:r w:rsidRPr="007F65BA">
        <w:rPr>
          <w:rFonts w:ascii="Georgia" w:hAnsi="Georgia" w:cs="Arial"/>
          <w:i/>
          <w:sz w:val="20"/>
          <w:szCs w:val="20"/>
        </w:rPr>
        <w:t>The Lovely Bones, Brief Encounter</w:t>
      </w:r>
      <w:r w:rsidRPr="007F65BA">
        <w:rPr>
          <w:rFonts w:ascii="Georgia" w:hAnsi="Georgia" w:cs="Arial"/>
          <w:sz w:val="20"/>
          <w:szCs w:val="20"/>
        </w:rPr>
        <w:t xml:space="preserve">, </w:t>
      </w:r>
      <w:r w:rsidRPr="007F65BA">
        <w:rPr>
          <w:rFonts w:ascii="Georgia" w:hAnsi="Georgia" w:cs="Arial"/>
          <w:i/>
          <w:sz w:val="20"/>
          <w:szCs w:val="20"/>
        </w:rPr>
        <w:t>Nativity! The Musical</w:t>
      </w:r>
      <w:r w:rsidRPr="007F65BA">
        <w:rPr>
          <w:rFonts w:ascii="Georgia" w:hAnsi="Georgia" w:cs="Arial"/>
          <w:sz w:val="20"/>
          <w:szCs w:val="20"/>
        </w:rPr>
        <w:t xml:space="preserve">, </w:t>
      </w:r>
      <w:r w:rsidRPr="007F65BA">
        <w:rPr>
          <w:rFonts w:ascii="Georgia" w:hAnsi="Georgia" w:cs="Arial"/>
          <w:i/>
          <w:sz w:val="20"/>
          <w:szCs w:val="20"/>
        </w:rPr>
        <w:t>What Shadows</w:t>
      </w:r>
      <w:r w:rsidRPr="007F65BA">
        <w:rPr>
          <w:rFonts w:ascii="Georgia" w:hAnsi="Georgia" w:cs="Arial"/>
          <w:sz w:val="20"/>
          <w:szCs w:val="20"/>
        </w:rPr>
        <w:t xml:space="preserve">, </w:t>
      </w:r>
      <w:r w:rsidRPr="007F65BA">
        <w:rPr>
          <w:rFonts w:ascii="Georgia" w:hAnsi="Georgia" w:cs="Arial"/>
          <w:i/>
          <w:sz w:val="20"/>
          <w:szCs w:val="20"/>
        </w:rPr>
        <w:t>LOVE</w:t>
      </w:r>
      <w:r w:rsidRPr="007F65BA">
        <w:rPr>
          <w:rFonts w:ascii="Georgia" w:hAnsi="Georgia" w:cs="Arial"/>
          <w:sz w:val="20"/>
          <w:szCs w:val="20"/>
        </w:rPr>
        <w:t xml:space="preserve">, </w:t>
      </w:r>
      <w:r w:rsidRPr="007F65BA">
        <w:rPr>
          <w:rFonts w:ascii="Georgia" w:hAnsi="Georgia" w:cs="Arial"/>
          <w:i/>
          <w:sz w:val="20"/>
          <w:szCs w:val="20"/>
        </w:rPr>
        <w:t>The</w:t>
      </w:r>
      <w:r w:rsidRPr="007F65BA">
        <w:rPr>
          <w:rFonts w:ascii="Georgia" w:hAnsi="Georgia" w:cs="Arial"/>
          <w:sz w:val="20"/>
          <w:szCs w:val="20"/>
        </w:rPr>
        <w:t xml:space="preserve"> </w:t>
      </w:r>
      <w:r w:rsidRPr="007F65BA">
        <w:rPr>
          <w:rFonts w:ascii="Georgia" w:hAnsi="Georgia" w:cs="Arial"/>
          <w:i/>
          <w:sz w:val="20"/>
          <w:szCs w:val="20"/>
        </w:rPr>
        <w:t>Winslow Boy</w:t>
      </w:r>
      <w:r w:rsidRPr="007F65BA">
        <w:rPr>
          <w:rFonts w:ascii="Georgia" w:hAnsi="Georgia" w:cs="Arial"/>
          <w:sz w:val="20"/>
          <w:szCs w:val="20"/>
        </w:rPr>
        <w:t xml:space="preserve">, </w:t>
      </w:r>
      <w:r w:rsidRPr="007F65BA">
        <w:rPr>
          <w:rFonts w:ascii="Georgia" w:hAnsi="Georgia" w:cs="Arial"/>
          <w:i/>
          <w:sz w:val="20"/>
          <w:szCs w:val="20"/>
        </w:rPr>
        <w:t>The Government Inspector</w:t>
      </w:r>
      <w:r w:rsidRPr="007F65BA">
        <w:rPr>
          <w:rFonts w:ascii="Georgia" w:hAnsi="Georgia" w:cs="Arial"/>
          <w:sz w:val="20"/>
          <w:szCs w:val="20"/>
        </w:rPr>
        <w:t xml:space="preserve">, </w:t>
      </w:r>
      <w:r w:rsidRPr="007F65BA">
        <w:rPr>
          <w:rFonts w:ascii="Georgia" w:hAnsi="Georgia" w:cs="Arial"/>
          <w:i/>
          <w:sz w:val="20"/>
          <w:szCs w:val="20"/>
        </w:rPr>
        <w:t>Of Mice and Men</w:t>
      </w:r>
      <w:r w:rsidRPr="007F65BA">
        <w:rPr>
          <w:rFonts w:ascii="Georgia" w:hAnsi="Georgia" w:cs="Arial"/>
          <w:sz w:val="20"/>
          <w:szCs w:val="20"/>
        </w:rPr>
        <w:t xml:space="preserve">, </w:t>
      </w:r>
      <w:r w:rsidRPr="007F65BA">
        <w:rPr>
          <w:rFonts w:ascii="Georgia" w:hAnsi="Georgia" w:cs="Arial"/>
          <w:i/>
          <w:sz w:val="20"/>
          <w:szCs w:val="20"/>
        </w:rPr>
        <w:t>Anita and Me</w:t>
      </w:r>
      <w:r w:rsidRPr="007F65BA">
        <w:rPr>
          <w:rFonts w:ascii="Georgia" w:hAnsi="Georgia" w:cs="Arial"/>
          <w:sz w:val="20"/>
          <w:szCs w:val="20"/>
        </w:rPr>
        <w:t xml:space="preserve">, </w:t>
      </w:r>
      <w:r w:rsidRPr="007F65BA">
        <w:rPr>
          <w:rFonts w:ascii="Georgia" w:hAnsi="Georgia" w:cs="Arial"/>
          <w:i/>
          <w:sz w:val="20"/>
          <w:szCs w:val="20"/>
        </w:rPr>
        <w:t>Penguins</w:t>
      </w:r>
      <w:r w:rsidRPr="007F65BA">
        <w:rPr>
          <w:rFonts w:ascii="Georgia" w:hAnsi="Georgia" w:cs="Arial"/>
          <w:sz w:val="20"/>
          <w:szCs w:val="20"/>
        </w:rPr>
        <w:t xml:space="preserve"> and </w:t>
      </w:r>
      <w:r w:rsidRPr="007F65BA">
        <w:rPr>
          <w:rFonts w:ascii="Georgia" w:hAnsi="Georgia" w:cs="Arial"/>
          <w:i/>
          <w:sz w:val="20"/>
          <w:szCs w:val="20"/>
        </w:rPr>
        <w:t>The King’s Speech</w:t>
      </w:r>
      <w:r w:rsidRPr="007F65BA">
        <w:rPr>
          <w:rFonts w:ascii="Georgia" w:hAnsi="Georgia" w:cs="Arial"/>
          <w:sz w:val="20"/>
          <w:szCs w:val="20"/>
        </w:rPr>
        <w:t>. The theatre’s long-running production of The Snowman celebrated its 25th anniversary as well as its 21st consecutive season at London's Peacock Theatre in 2018.</w:t>
      </w:r>
    </w:p>
    <w:p w14:paraId="566A4CE2" w14:textId="52045CD5" w:rsidR="00020733" w:rsidRDefault="00020733" w:rsidP="00020733">
      <w:pPr>
        <w:pStyle w:val="NoSpacing"/>
        <w:rPr>
          <w:rFonts w:ascii="Georgia" w:hAnsi="Georgia"/>
        </w:rPr>
      </w:pPr>
    </w:p>
    <w:p w14:paraId="0C6A4BE5" w14:textId="77777777" w:rsidR="00E1433C" w:rsidRPr="00020733" w:rsidRDefault="00E1433C" w:rsidP="00020733">
      <w:pPr>
        <w:pStyle w:val="NoSpacing"/>
        <w:rPr>
          <w:rFonts w:ascii="Georgia" w:hAnsi="Georgia"/>
        </w:rPr>
      </w:pPr>
    </w:p>
    <w:sectPr w:rsidR="00E1433C" w:rsidRPr="000207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5F0F"/>
    <w:multiLevelType w:val="multilevel"/>
    <w:tmpl w:val="FFE21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E23A04"/>
    <w:multiLevelType w:val="hybridMultilevel"/>
    <w:tmpl w:val="04769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5A"/>
    <w:rsid w:val="00012BAE"/>
    <w:rsid w:val="00020733"/>
    <w:rsid w:val="000A6D41"/>
    <w:rsid w:val="00155F20"/>
    <w:rsid w:val="00163CFB"/>
    <w:rsid w:val="001640F4"/>
    <w:rsid w:val="00190D1A"/>
    <w:rsid w:val="001A3B5D"/>
    <w:rsid w:val="001C054A"/>
    <w:rsid w:val="001C4A84"/>
    <w:rsid w:val="001E1E1C"/>
    <w:rsid w:val="002166F6"/>
    <w:rsid w:val="0030703D"/>
    <w:rsid w:val="003213E6"/>
    <w:rsid w:val="00333986"/>
    <w:rsid w:val="00425549"/>
    <w:rsid w:val="00425C0D"/>
    <w:rsid w:val="00493971"/>
    <w:rsid w:val="004B3965"/>
    <w:rsid w:val="00505D11"/>
    <w:rsid w:val="0050634D"/>
    <w:rsid w:val="00523E62"/>
    <w:rsid w:val="005A54B7"/>
    <w:rsid w:val="005C3CC2"/>
    <w:rsid w:val="00607FBE"/>
    <w:rsid w:val="00610BDA"/>
    <w:rsid w:val="00621B61"/>
    <w:rsid w:val="00687FD5"/>
    <w:rsid w:val="006D1913"/>
    <w:rsid w:val="00756AD9"/>
    <w:rsid w:val="00766FD3"/>
    <w:rsid w:val="007A7F5A"/>
    <w:rsid w:val="007E2A58"/>
    <w:rsid w:val="007E327F"/>
    <w:rsid w:val="007F03ED"/>
    <w:rsid w:val="007F65BA"/>
    <w:rsid w:val="00832B97"/>
    <w:rsid w:val="00847C33"/>
    <w:rsid w:val="008753E8"/>
    <w:rsid w:val="008860B7"/>
    <w:rsid w:val="00891490"/>
    <w:rsid w:val="00896377"/>
    <w:rsid w:val="0089775E"/>
    <w:rsid w:val="009230F4"/>
    <w:rsid w:val="0093321C"/>
    <w:rsid w:val="00952900"/>
    <w:rsid w:val="00982A37"/>
    <w:rsid w:val="009C55BD"/>
    <w:rsid w:val="009E4A72"/>
    <w:rsid w:val="00AA6860"/>
    <w:rsid w:val="00AB598C"/>
    <w:rsid w:val="00B04C64"/>
    <w:rsid w:val="00B16464"/>
    <w:rsid w:val="00B61C42"/>
    <w:rsid w:val="00B63B8F"/>
    <w:rsid w:val="00C06E23"/>
    <w:rsid w:val="00C416AD"/>
    <w:rsid w:val="00CB4AF4"/>
    <w:rsid w:val="00D10ED4"/>
    <w:rsid w:val="00D75193"/>
    <w:rsid w:val="00D916F7"/>
    <w:rsid w:val="00DA3812"/>
    <w:rsid w:val="00DA561C"/>
    <w:rsid w:val="00DB43B7"/>
    <w:rsid w:val="00DD79A5"/>
    <w:rsid w:val="00E1433C"/>
    <w:rsid w:val="00E177E5"/>
    <w:rsid w:val="00E43D05"/>
    <w:rsid w:val="00E853A5"/>
    <w:rsid w:val="00EA7332"/>
    <w:rsid w:val="00EB61FB"/>
    <w:rsid w:val="00EB6F74"/>
    <w:rsid w:val="00EC38D7"/>
    <w:rsid w:val="00ED0158"/>
    <w:rsid w:val="00EE0B85"/>
    <w:rsid w:val="00EF1780"/>
    <w:rsid w:val="00F05DE5"/>
    <w:rsid w:val="00F25234"/>
    <w:rsid w:val="00F951AE"/>
    <w:rsid w:val="00FC3A08"/>
    <w:rsid w:val="00FD18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D2BB89"/>
  <w15:docId w15:val="{BA9726CE-3BA2-43AF-9430-865271A5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F5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7F5A"/>
    <w:rPr>
      <w:color w:val="0563C1" w:themeColor="hyperlink"/>
      <w:u w:val="single"/>
    </w:rPr>
  </w:style>
  <w:style w:type="paragraph" w:customStyle="1" w:styleId="xmsonormal">
    <w:name w:val="x_msonormal"/>
    <w:basedOn w:val="Normal"/>
    <w:rsid w:val="007A7F5A"/>
    <w:rPr>
      <w:rFonts w:ascii="Calibri" w:eastAsiaTheme="minorHAnsi" w:hAnsi="Calibri" w:cs="Calibri"/>
      <w:lang w:eastAsia="en-GB"/>
    </w:rPr>
  </w:style>
  <w:style w:type="paragraph" w:styleId="NoSpacing">
    <w:name w:val="No Spacing"/>
    <w:link w:val="NoSpacingChar"/>
    <w:uiPriority w:val="1"/>
    <w:qFormat/>
    <w:rsid w:val="00B16464"/>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25234"/>
    <w:pPr>
      <w:spacing w:before="100" w:beforeAutospacing="1" w:after="100" w:afterAutospacing="1"/>
    </w:pPr>
    <w:rPr>
      <w:lang w:eastAsia="en-GB"/>
    </w:rPr>
  </w:style>
  <w:style w:type="character" w:styleId="Emphasis">
    <w:name w:val="Emphasis"/>
    <w:basedOn w:val="DefaultParagraphFont"/>
    <w:uiPriority w:val="20"/>
    <w:qFormat/>
    <w:rsid w:val="003213E6"/>
    <w:rPr>
      <w:i/>
      <w:iCs/>
    </w:rPr>
  </w:style>
  <w:style w:type="character" w:customStyle="1" w:styleId="NoSpacingChar">
    <w:name w:val="No Spacing Char"/>
    <w:basedOn w:val="DefaultParagraphFont"/>
    <w:link w:val="NoSpacing"/>
    <w:uiPriority w:val="1"/>
    <w:rsid w:val="003213E6"/>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853A5"/>
    <w:rPr>
      <w:sz w:val="16"/>
      <w:szCs w:val="16"/>
    </w:rPr>
  </w:style>
  <w:style w:type="paragraph" w:styleId="CommentText">
    <w:name w:val="annotation text"/>
    <w:basedOn w:val="Normal"/>
    <w:link w:val="CommentTextChar"/>
    <w:uiPriority w:val="99"/>
    <w:semiHidden/>
    <w:unhideWhenUsed/>
    <w:rsid w:val="00E853A5"/>
    <w:rPr>
      <w:sz w:val="20"/>
      <w:szCs w:val="20"/>
    </w:rPr>
  </w:style>
  <w:style w:type="character" w:customStyle="1" w:styleId="CommentTextChar">
    <w:name w:val="Comment Text Char"/>
    <w:basedOn w:val="DefaultParagraphFont"/>
    <w:link w:val="CommentText"/>
    <w:uiPriority w:val="99"/>
    <w:semiHidden/>
    <w:rsid w:val="00E853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53A5"/>
    <w:rPr>
      <w:b/>
      <w:bCs/>
    </w:rPr>
  </w:style>
  <w:style w:type="character" w:customStyle="1" w:styleId="CommentSubjectChar">
    <w:name w:val="Comment Subject Char"/>
    <w:basedOn w:val="CommentTextChar"/>
    <w:link w:val="CommentSubject"/>
    <w:uiPriority w:val="99"/>
    <w:semiHidden/>
    <w:rsid w:val="00E853A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853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3A5"/>
    <w:rPr>
      <w:rFonts w:ascii="Segoe UI" w:eastAsia="Times New Roman" w:hAnsi="Segoe UI" w:cs="Segoe UI"/>
      <w:sz w:val="18"/>
      <w:szCs w:val="18"/>
    </w:rPr>
  </w:style>
  <w:style w:type="character" w:styleId="Strong">
    <w:name w:val="Strong"/>
    <w:basedOn w:val="DefaultParagraphFont"/>
    <w:uiPriority w:val="22"/>
    <w:qFormat/>
    <w:rsid w:val="007E327F"/>
    <w:rPr>
      <w:b/>
      <w:bCs/>
    </w:rPr>
  </w:style>
  <w:style w:type="character" w:styleId="FollowedHyperlink">
    <w:name w:val="FollowedHyperlink"/>
    <w:basedOn w:val="DefaultParagraphFont"/>
    <w:uiPriority w:val="99"/>
    <w:semiHidden/>
    <w:unhideWhenUsed/>
    <w:rsid w:val="00FC3A08"/>
    <w:rPr>
      <w:color w:val="954F72" w:themeColor="followedHyperlink"/>
      <w:u w:val="single"/>
    </w:rPr>
  </w:style>
  <w:style w:type="paragraph" w:styleId="ListParagraph">
    <w:name w:val="List Paragraph"/>
    <w:basedOn w:val="Normal"/>
    <w:uiPriority w:val="34"/>
    <w:qFormat/>
    <w:rsid w:val="00982A37"/>
    <w:pPr>
      <w:ind w:left="720"/>
    </w:pPr>
    <w:rPr>
      <w:rFonts w:ascii="Calibri" w:eastAsiaTheme="minorHAnsi" w:hAnsi="Calibri" w:cs="Calibri"/>
      <w:sz w:val="22"/>
      <w:szCs w:val="22"/>
    </w:rPr>
  </w:style>
  <w:style w:type="paragraph" w:styleId="PlainText">
    <w:name w:val="Plain Text"/>
    <w:basedOn w:val="Normal"/>
    <w:link w:val="PlainTextChar"/>
    <w:uiPriority w:val="99"/>
    <w:semiHidden/>
    <w:unhideWhenUsed/>
    <w:rsid w:val="007F65BA"/>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7F65BA"/>
    <w:rPr>
      <w:rFonts w:ascii="Consolas" w:hAnsi="Consolas" w:cs="Times New Roman"/>
      <w:sz w:val="21"/>
      <w:szCs w:val="21"/>
    </w:rPr>
  </w:style>
  <w:style w:type="character" w:customStyle="1" w:styleId="UnresolvedMention">
    <w:name w:val="Unresolved Mention"/>
    <w:basedOn w:val="DefaultParagraphFont"/>
    <w:uiPriority w:val="99"/>
    <w:semiHidden/>
    <w:unhideWhenUsed/>
    <w:rsid w:val="00E17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757138">
      <w:bodyDiv w:val="1"/>
      <w:marLeft w:val="0"/>
      <w:marRight w:val="0"/>
      <w:marTop w:val="0"/>
      <w:marBottom w:val="0"/>
      <w:divBdr>
        <w:top w:val="none" w:sz="0" w:space="0" w:color="auto"/>
        <w:left w:val="none" w:sz="0" w:space="0" w:color="auto"/>
        <w:bottom w:val="none" w:sz="0" w:space="0" w:color="auto"/>
        <w:right w:val="none" w:sz="0" w:space="0" w:color="auto"/>
      </w:divBdr>
    </w:div>
    <w:div w:id="203061001">
      <w:bodyDiv w:val="1"/>
      <w:marLeft w:val="0"/>
      <w:marRight w:val="0"/>
      <w:marTop w:val="0"/>
      <w:marBottom w:val="0"/>
      <w:divBdr>
        <w:top w:val="none" w:sz="0" w:space="0" w:color="auto"/>
        <w:left w:val="none" w:sz="0" w:space="0" w:color="auto"/>
        <w:bottom w:val="none" w:sz="0" w:space="0" w:color="auto"/>
        <w:right w:val="none" w:sz="0" w:space="0" w:color="auto"/>
      </w:divBdr>
    </w:div>
    <w:div w:id="219486024">
      <w:bodyDiv w:val="1"/>
      <w:marLeft w:val="0"/>
      <w:marRight w:val="0"/>
      <w:marTop w:val="0"/>
      <w:marBottom w:val="0"/>
      <w:divBdr>
        <w:top w:val="none" w:sz="0" w:space="0" w:color="auto"/>
        <w:left w:val="none" w:sz="0" w:space="0" w:color="auto"/>
        <w:bottom w:val="none" w:sz="0" w:space="0" w:color="auto"/>
        <w:right w:val="none" w:sz="0" w:space="0" w:color="auto"/>
      </w:divBdr>
    </w:div>
    <w:div w:id="599339601">
      <w:bodyDiv w:val="1"/>
      <w:marLeft w:val="0"/>
      <w:marRight w:val="0"/>
      <w:marTop w:val="0"/>
      <w:marBottom w:val="0"/>
      <w:divBdr>
        <w:top w:val="none" w:sz="0" w:space="0" w:color="auto"/>
        <w:left w:val="none" w:sz="0" w:space="0" w:color="auto"/>
        <w:bottom w:val="none" w:sz="0" w:space="0" w:color="auto"/>
        <w:right w:val="none" w:sz="0" w:space="0" w:color="auto"/>
      </w:divBdr>
    </w:div>
    <w:div w:id="1338920593">
      <w:bodyDiv w:val="1"/>
      <w:marLeft w:val="0"/>
      <w:marRight w:val="0"/>
      <w:marTop w:val="0"/>
      <w:marBottom w:val="0"/>
      <w:divBdr>
        <w:top w:val="none" w:sz="0" w:space="0" w:color="auto"/>
        <w:left w:val="none" w:sz="0" w:space="0" w:color="auto"/>
        <w:bottom w:val="none" w:sz="0" w:space="0" w:color="auto"/>
        <w:right w:val="none" w:sz="0" w:space="0" w:color="auto"/>
      </w:divBdr>
    </w:div>
    <w:div w:id="1390496019">
      <w:bodyDiv w:val="1"/>
      <w:marLeft w:val="0"/>
      <w:marRight w:val="0"/>
      <w:marTop w:val="0"/>
      <w:marBottom w:val="0"/>
      <w:divBdr>
        <w:top w:val="none" w:sz="0" w:space="0" w:color="auto"/>
        <w:left w:val="none" w:sz="0" w:space="0" w:color="auto"/>
        <w:bottom w:val="none" w:sz="0" w:space="0" w:color="auto"/>
        <w:right w:val="none" w:sz="0" w:space="0" w:color="auto"/>
      </w:divBdr>
    </w:div>
    <w:div w:id="1402023535">
      <w:bodyDiv w:val="1"/>
      <w:marLeft w:val="0"/>
      <w:marRight w:val="0"/>
      <w:marTop w:val="0"/>
      <w:marBottom w:val="0"/>
      <w:divBdr>
        <w:top w:val="none" w:sz="0" w:space="0" w:color="auto"/>
        <w:left w:val="none" w:sz="0" w:space="0" w:color="auto"/>
        <w:bottom w:val="none" w:sz="0" w:space="0" w:color="auto"/>
        <w:right w:val="none" w:sz="0" w:space="0" w:color="auto"/>
      </w:divBdr>
    </w:div>
    <w:div w:id="1458984115">
      <w:bodyDiv w:val="1"/>
      <w:marLeft w:val="0"/>
      <w:marRight w:val="0"/>
      <w:marTop w:val="0"/>
      <w:marBottom w:val="0"/>
      <w:divBdr>
        <w:top w:val="none" w:sz="0" w:space="0" w:color="auto"/>
        <w:left w:val="none" w:sz="0" w:space="0" w:color="auto"/>
        <w:bottom w:val="none" w:sz="0" w:space="0" w:color="auto"/>
        <w:right w:val="none" w:sz="0" w:space="0" w:color="auto"/>
      </w:divBdr>
    </w:div>
    <w:div w:id="1508902884">
      <w:bodyDiv w:val="1"/>
      <w:marLeft w:val="0"/>
      <w:marRight w:val="0"/>
      <w:marTop w:val="0"/>
      <w:marBottom w:val="0"/>
      <w:divBdr>
        <w:top w:val="none" w:sz="0" w:space="0" w:color="auto"/>
        <w:left w:val="none" w:sz="0" w:space="0" w:color="auto"/>
        <w:bottom w:val="none" w:sz="0" w:space="0" w:color="auto"/>
        <w:right w:val="none" w:sz="0" w:space="0" w:color="auto"/>
      </w:divBdr>
    </w:div>
    <w:div w:id="1532455250">
      <w:bodyDiv w:val="1"/>
      <w:marLeft w:val="0"/>
      <w:marRight w:val="0"/>
      <w:marTop w:val="0"/>
      <w:marBottom w:val="0"/>
      <w:divBdr>
        <w:top w:val="none" w:sz="0" w:space="0" w:color="auto"/>
        <w:left w:val="none" w:sz="0" w:space="0" w:color="auto"/>
        <w:bottom w:val="none" w:sz="0" w:space="0" w:color="auto"/>
        <w:right w:val="none" w:sz="0" w:space="0" w:color="auto"/>
      </w:divBdr>
    </w:div>
    <w:div w:id="1780877849">
      <w:bodyDiv w:val="1"/>
      <w:marLeft w:val="0"/>
      <w:marRight w:val="0"/>
      <w:marTop w:val="0"/>
      <w:marBottom w:val="0"/>
      <w:divBdr>
        <w:top w:val="none" w:sz="0" w:space="0" w:color="auto"/>
        <w:left w:val="none" w:sz="0" w:space="0" w:color="auto"/>
        <w:bottom w:val="none" w:sz="0" w:space="0" w:color="auto"/>
        <w:right w:val="none" w:sz="0" w:space="0" w:color="auto"/>
      </w:divBdr>
    </w:div>
    <w:div w:id="1824154591">
      <w:bodyDiv w:val="1"/>
      <w:marLeft w:val="0"/>
      <w:marRight w:val="0"/>
      <w:marTop w:val="0"/>
      <w:marBottom w:val="0"/>
      <w:divBdr>
        <w:top w:val="none" w:sz="0" w:space="0" w:color="auto"/>
        <w:left w:val="none" w:sz="0" w:space="0" w:color="auto"/>
        <w:bottom w:val="none" w:sz="0" w:space="0" w:color="auto"/>
        <w:right w:val="none" w:sz="0" w:space="0" w:color="auto"/>
      </w:divBdr>
    </w:div>
    <w:div w:id="1955015533">
      <w:bodyDiv w:val="1"/>
      <w:marLeft w:val="0"/>
      <w:marRight w:val="0"/>
      <w:marTop w:val="0"/>
      <w:marBottom w:val="0"/>
      <w:divBdr>
        <w:top w:val="none" w:sz="0" w:space="0" w:color="auto"/>
        <w:left w:val="none" w:sz="0" w:space="0" w:color="auto"/>
        <w:bottom w:val="none" w:sz="0" w:space="0" w:color="auto"/>
        <w:right w:val="none" w:sz="0" w:space="0" w:color="auto"/>
      </w:divBdr>
    </w:div>
    <w:div w:id="1957832781">
      <w:bodyDiv w:val="1"/>
      <w:marLeft w:val="0"/>
      <w:marRight w:val="0"/>
      <w:marTop w:val="0"/>
      <w:marBottom w:val="0"/>
      <w:divBdr>
        <w:top w:val="none" w:sz="0" w:space="0" w:color="auto"/>
        <w:left w:val="none" w:sz="0" w:space="0" w:color="auto"/>
        <w:bottom w:val="none" w:sz="0" w:space="0" w:color="auto"/>
        <w:right w:val="none" w:sz="0" w:space="0" w:color="auto"/>
      </w:divBdr>
      <w:divsChild>
        <w:div w:id="1234585130">
          <w:marLeft w:val="0"/>
          <w:marRight w:val="0"/>
          <w:marTop w:val="0"/>
          <w:marBottom w:val="0"/>
          <w:divBdr>
            <w:top w:val="none" w:sz="0" w:space="0" w:color="auto"/>
            <w:left w:val="none" w:sz="0" w:space="0" w:color="auto"/>
            <w:bottom w:val="none" w:sz="0" w:space="0" w:color="auto"/>
            <w:right w:val="none" w:sz="0" w:space="0" w:color="auto"/>
          </w:divBdr>
        </w:div>
        <w:div w:id="1615868406">
          <w:marLeft w:val="0"/>
          <w:marRight w:val="0"/>
          <w:marTop w:val="0"/>
          <w:marBottom w:val="0"/>
          <w:divBdr>
            <w:top w:val="none" w:sz="0" w:space="0" w:color="auto"/>
            <w:left w:val="none" w:sz="0" w:space="0" w:color="auto"/>
            <w:bottom w:val="none" w:sz="0" w:space="0" w:color="auto"/>
            <w:right w:val="none" w:sz="0" w:space="0" w:color="auto"/>
          </w:divBdr>
        </w:div>
        <w:div w:id="1020860010">
          <w:marLeft w:val="0"/>
          <w:marRight w:val="0"/>
          <w:marTop w:val="0"/>
          <w:marBottom w:val="0"/>
          <w:divBdr>
            <w:top w:val="none" w:sz="0" w:space="0" w:color="auto"/>
            <w:left w:val="none" w:sz="0" w:space="0" w:color="auto"/>
            <w:bottom w:val="none" w:sz="0" w:space="0" w:color="auto"/>
            <w:right w:val="none" w:sz="0" w:space="0" w:color="auto"/>
          </w:divBdr>
        </w:div>
        <w:div w:id="2094230974">
          <w:marLeft w:val="0"/>
          <w:marRight w:val="0"/>
          <w:marTop w:val="0"/>
          <w:marBottom w:val="0"/>
          <w:divBdr>
            <w:top w:val="none" w:sz="0" w:space="0" w:color="auto"/>
            <w:left w:val="none" w:sz="0" w:space="0" w:color="auto"/>
            <w:bottom w:val="none" w:sz="0" w:space="0" w:color="auto"/>
            <w:right w:val="none" w:sz="0" w:space="0" w:color="auto"/>
          </w:divBdr>
        </w:div>
        <w:div w:id="1296066617">
          <w:marLeft w:val="0"/>
          <w:marRight w:val="0"/>
          <w:marTop w:val="0"/>
          <w:marBottom w:val="0"/>
          <w:divBdr>
            <w:top w:val="none" w:sz="0" w:space="0" w:color="auto"/>
            <w:left w:val="none" w:sz="0" w:space="0" w:color="auto"/>
            <w:bottom w:val="none" w:sz="0" w:space="0" w:color="auto"/>
            <w:right w:val="none" w:sz="0" w:space="0" w:color="auto"/>
          </w:divBdr>
        </w:div>
        <w:div w:id="1744067035">
          <w:marLeft w:val="0"/>
          <w:marRight w:val="0"/>
          <w:marTop w:val="0"/>
          <w:marBottom w:val="0"/>
          <w:divBdr>
            <w:top w:val="none" w:sz="0" w:space="0" w:color="auto"/>
            <w:left w:val="none" w:sz="0" w:space="0" w:color="auto"/>
            <w:bottom w:val="none" w:sz="0" w:space="0" w:color="auto"/>
            <w:right w:val="none" w:sz="0" w:space="0" w:color="auto"/>
          </w:divBdr>
        </w:div>
        <w:div w:id="1451511156">
          <w:marLeft w:val="0"/>
          <w:marRight w:val="0"/>
          <w:marTop w:val="0"/>
          <w:marBottom w:val="0"/>
          <w:divBdr>
            <w:top w:val="none" w:sz="0" w:space="0" w:color="auto"/>
            <w:left w:val="none" w:sz="0" w:space="0" w:color="auto"/>
            <w:bottom w:val="none" w:sz="0" w:space="0" w:color="auto"/>
            <w:right w:val="none" w:sz="0" w:space="0" w:color="auto"/>
          </w:divBdr>
        </w:div>
      </w:divsChild>
    </w:div>
    <w:div w:id="2019844437">
      <w:bodyDiv w:val="1"/>
      <w:marLeft w:val="0"/>
      <w:marRight w:val="0"/>
      <w:marTop w:val="0"/>
      <w:marBottom w:val="0"/>
      <w:divBdr>
        <w:top w:val="none" w:sz="0" w:space="0" w:color="auto"/>
        <w:left w:val="none" w:sz="0" w:space="0" w:color="auto"/>
        <w:bottom w:val="none" w:sz="0" w:space="0" w:color="auto"/>
        <w:right w:val="none" w:sz="0" w:space="0" w:color="auto"/>
      </w:divBdr>
    </w:div>
    <w:div w:id="2081714509">
      <w:bodyDiv w:val="1"/>
      <w:marLeft w:val="0"/>
      <w:marRight w:val="0"/>
      <w:marTop w:val="0"/>
      <w:marBottom w:val="0"/>
      <w:divBdr>
        <w:top w:val="none" w:sz="0" w:space="0" w:color="auto"/>
        <w:left w:val="none" w:sz="0" w:space="0" w:color="auto"/>
        <w:bottom w:val="none" w:sz="0" w:space="0" w:color="auto"/>
        <w:right w:val="none" w:sz="0" w:space="0" w:color="auto"/>
      </w:divBdr>
      <w:divsChild>
        <w:div w:id="1765955636">
          <w:marLeft w:val="0"/>
          <w:marRight w:val="0"/>
          <w:marTop w:val="0"/>
          <w:marBottom w:val="0"/>
          <w:divBdr>
            <w:top w:val="none" w:sz="0" w:space="0" w:color="auto"/>
            <w:left w:val="none" w:sz="0" w:space="0" w:color="auto"/>
            <w:bottom w:val="none" w:sz="0" w:space="0" w:color="auto"/>
            <w:right w:val="none" w:sz="0" w:space="0" w:color="auto"/>
          </w:divBdr>
        </w:div>
        <w:div w:id="1388148209">
          <w:marLeft w:val="0"/>
          <w:marRight w:val="0"/>
          <w:marTop w:val="0"/>
          <w:marBottom w:val="0"/>
          <w:divBdr>
            <w:top w:val="none" w:sz="0" w:space="0" w:color="auto"/>
            <w:left w:val="none" w:sz="0" w:space="0" w:color="auto"/>
            <w:bottom w:val="none" w:sz="0" w:space="0" w:color="auto"/>
            <w:right w:val="none" w:sz="0" w:space="0" w:color="auto"/>
          </w:divBdr>
        </w:div>
        <w:div w:id="1428187877">
          <w:marLeft w:val="0"/>
          <w:marRight w:val="0"/>
          <w:marTop w:val="0"/>
          <w:marBottom w:val="0"/>
          <w:divBdr>
            <w:top w:val="none" w:sz="0" w:space="0" w:color="auto"/>
            <w:left w:val="none" w:sz="0" w:space="0" w:color="auto"/>
            <w:bottom w:val="none" w:sz="0" w:space="0" w:color="auto"/>
            <w:right w:val="none" w:sz="0" w:space="0" w:color="auto"/>
          </w:divBdr>
        </w:div>
        <w:div w:id="1956061995">
          <w:marLeft w:val="0"/>
          <w:marRight w:val="0"/>
          <w:marTop w:val="0"/>
          <w:marBottom w:val="0"/>
          <w:divBdr>
            <w:top w:val="none" w:sz="0" w:space="0" w:color="auto"/>
            <w:left w:val="none" w:sz="0" w:space="0" w:color="auto"/>
            <w:bottom w:val="none" w:sz="0" w:space="0" w:color="auto"/>
            <w:right w:val="none" w:sz="0" w:space="0" w:color="auto"/>
          </w:divBdr>
        </w:div>
        <w:div w:id="794180621">
          <w:marLeft w:val="0"/>
          <w:marRight w:val="0"/>
          <w:marTop w:val="0"/>
          <w:marBottom w:val="0"/>
          <w:divBdr>
            <w:top w:val="none" w:sz="0" w:space="0" w:color="auto"/>
            <w:left w:val="none" w:sz="0" w:space="0" w:color="auto"/>
            <w:bottom w:val="none" w:sz="0" w:space="0" w:color="auto"/>
            <w:right w:val="none" w:sz="0" w:space="0" w:color="auto"/>
          </w:divBdr>
        </w:div>
        <w:div w:id="1648165857">
          <w:marLeft w:val="0"/>
          <w:marRight w:val="0"/>
          <w:marTop w:val="0"/>
          <w:marBottom w:val="0"/>
          <w:divBdr>
            <w:top w:val="none" w:sz="0" w:space="0" w:color="auto"/>
            <w:left w:val="none" w:sz="0" w:space="0" w:color="auto"/>
            <w:bottom w:val="none" w:sz="0" w:space="0" w:color="auto"/>
            <w:right w:val="none" w:sz="0" w:space="0" w:color="auto"/>
          </w:divBdr>
        </w:div>
        <w:div w:id="1267274693">
          <w:marLeft w:val="0"/>
          <w:marRight w:val="0"/>
          <w:marTop w:val="0"/>
          <w:marBottom w:val="0"/>
          <w:divBdr>
            <w:top w:val="none" w:sz="0" w:space="0" w:color="auto"/>
            <w:left w:val="none" w:sz="0" w:space="0" w:color="auto"/>
            <w:bottom w:val="none" w:sz="0" w:space="0" w:color="auto"/>
            <w:right w:val="none" w:sz="0" w:space="0" w:color="auto"/>
          </w:divBdr>
        </w:div>
      </w:divsChild>
    </w:div>
    <w:div w:id="214076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birmingham-rep.co.uk/"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lyric.co.uk/shows/faustus-that-damned-woma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kateh@thecornershopp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F93F8-8941-4538-943D-A7B4D91DB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Armani Ur-Rub</cp:lastModifiedBy>
  <cp:revision>10</cp:revision>
  <cp:lastPrinted>2019-09-06T16:21:00Z</cp:lastPrinted>
  <dcterms:created xsi:type="dcterms:W3CDTF">2019-10-29T12:35:00Z</dcterms:created>
  <dcterms:modified xsi:type="dcterms:W3CDTF">2019-11-19T17:43:00Z</dcterms:modified>
</cp:coreProperties>
</file>